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tbl>
      <w:tblPr>
        <w:tblpPr w:leftFromText="187" w:rightFromText="187" w:bottomFromText="720" w:vertAnchor="page" w:horzAnchor="margin" w:tblpY="9661"/>
        <w:tblW w:w="5000" w:type="pct"/>
        <w:tblLook w:val="04A0" w:firstRow="1" w:lastRow="0" w:firstColumn="1" w:lastColumn="0" w:noHBand="0" w:noVBand="1"/>
      </w:tblPr>
      <w:tblGrid>
        <w:gridCol w:w="9288"/>
      </w:tblGrid>
      <w:tr w:rsidR="002F0F6B" w14:paraId="38B7668A" w14:textId="77777777" w:rsidTr="00CF0F89">
        <w:tc>
          <w:tcPr>
            <w:tcW w:w="9288" w:type="dxa"/>
          </w:tcPr>
          <w:p w14:paraId="7103C55D" w14:textId="77777777" w:rsidR="002F0F6B" w:rsidRPr="00CF0F89" w:rsidRDefault="002F0F6B" w:rsidP="00CF0F89">
            <w:pPr>
              <w:pStyle w:val="KonuBal"/>
              <w:rPr>
                <w:rFonts w:ascii="Times New Roman" w:hAnsi="Times New Roman" w:cs="Times New Roman"/>
                <w:color w:val="EEECE1" w:themeColor="background2"/>
                <w:sz w:val="56"/>
                <w:szCs w:val="56"/>
              </w:rPr>
            </w:pPr>
            <w:r w:rsidRPr="006457B2">
              <w:rPr>
                <w:rFonts w:ascii="Times New Roman" w:hAnsi="Times New Roman" w:cs="Times New Roman"/>
                <w:color w:val="auto"/>
                <w:sz w:val="56"/>
                <w:szCs w:val="56"/>
              </w:rPr>
              <w:t>GRAM KIYMETLİ MADENLER A.Ş.</w:t>
            </w:r>
          </w:p>
        </w:tc>
      </w:tr>
      <w:tr w:rsidR="002F0F6B" w14:paraId="76D458DA" w14:textId="77777777" w:rsidTr="00CF0F89">
        <w:tc>
          <w:tcPr>
            <w:tcW w:w="0" w:type="auto"/>
            <w:vAlign w:val="bottom"/>
          </w:tcPr>
          <w:p w14:paraId="6EE58962" w14:textId="7F262961" w:rsidR="002F0F6B" w:rsidRPr="00CF0F89" w:rsidRDefault="00E415B1" w:rsidP="00CF0F89">
            <w:pPr>
              <w:pStyle w:val="Altyaz"/>
              <w:jc w:val="center"/>
              <w:rPr>
                <w:b/>
                <w:sz w:val="48"/>
                <w:szCs w:val="48"/>
              </w:rPr>
            </w:pPr>
            <w:sdt>
              <w:sdtPr>
                <w:rPr>
                  <w:rFonts w:ascii="Times New Roman" w:hAnsi="Times New Roman" w:cs="Times New Roman"/>
                  <w:b/>
                  <w:color w:val="auto"/>
                  <w:sz w:val="48"/>
                  <w:szCs w:val="48"/>
                </w:rPr>
                <w:alias w:val="Alt Başlık"/>
                <w:id w:val="1194108113"/>
                <w:placeholder>
                  <w:docPart w:val="C3EE82E852C349CE87C9FA69339ADDA1"/>
                </w:placeholder>
                <w:dataBinding w:prefixMappings="xmlns:ns0='http://schemas.openxmlformats.org/package/2006/metadata/core-properties' xmlns:ns1='http://purl.org/dc/elements/1.1/'" w:xpath="/ns0:coreProperties[1]/ns1:subject[1]" w:storeItemID="{6C3C8BC8-F283-45AE-878A-BAB7291924A1}"/>
                <w:text/>
              </w:sdtPr>
              <w:sdtEndPr/>
              <w:sdtContent>
                <w:r w:rsidR="00CF0F89" w:rsidRPr="00CF0F89">
                  <w:rPr>
                    <w:rFonts w:ascii="Times New Roman" w:hAnsi="Times New Roman" w:cs="Times New Roman"/>
                    <w:b/>
                    <w:color w:val="auto"/>
                    <w:sz w:val="48"/>
                    <w:szCs w:val="48"/>
                  </w:rPr>
                  <w:t>TEDARİK ZİNCİRİ UYUM RA</w:t>
                </w:r>
                <w:r w:rsidR="00D66158">
                  <w:rPr>
                    <w:rFonts w:ascii="Times New Roman" w:hAnsi="Times New Roman" w:cs="Times New Roman"/>
                    <w:b/>
                    <w:color w:val="auto"/>
                    <w:sz w:val="48"/>
                    <w:szCs w:val="48"/>
                  </w:rPr>
                  <w:t>PORU                        202</w:t>
                </w:r>
                <w:r w:rsidR="009F5FFB">
                  <w:rPr>
                    <w:rFonts w:ascii="Times New Roman" w:hAnsi="Times New Roman" w:cs="Times New Roman"/>
                    <w:b/>
                    <w:color w:val="auto"/>
                    <w:sz w:val="48"/>
                    <w:szCs w:val="48"/>
                  </w:rPr>
                  <w:t>2</w:t>
                </w:r>
              </w:sdtContent>
            </w:sdt>
          </w:p>
        </w:tc>
      </w:tr>
      <w:tr w:rsidR="002F0F6B" w14:paraId="7BFFCF36" w14:textId="77777777" w:rsidTr="00CF0F89">
        <w:trPr>
          <w:trHeight w:val="1152"/>
        </w:trPr>
        <w:tc>
          <w:tcPr>
            <w:tcW w:w="0" w:type="auto"/>
            <w:vAlign w:val="bottom"/>
          </w:tcPr>
          <w:p w14:paraId="4B61A4E5" w14:textId="002D441D" w:rsidR="002F0F6B" w:rsidRDefault="001D1C6C" w:rsidP="004C4BFE">
            <w:pPr>
              <w:jc w:val="center"/>
              <w:rPr>
                <w:color w:val="FFFFFF" w:themeColor="background1"/>
              </w:rPr>
            </w:pPr>
            <w:r>
              <w:rPr>
                <w:rFonts w:ascii="Times New Roman" w:eastAsiaTheme="majorEastAsia" w:hAnsi="Times New Roman" w:cs="Times New Roman"/>
                <w:b/>
                <w:i/>
                <w:iCs/>
                <w:spacing w:val="15"/>
                <w:sz w:val="36"/>
                <w:szCs w:val="36"/>
                <w:lang w:eastAsia="tr-TR"/>
              </w:rPr>
              <w:t>Raporlama Dönemi: 01.01.2022 – 31.12.2022</w:t>
            </w:r>
          </w:p>
        </w:tc>
      </w:tr>
      <w:tr w:rsidR="002F0F6B" w14:paraId="3C0BCAB0" w14:textId="77777777" w:rsidTr="00CF0F89">
        <w:trPr>
          <w:trHeight w:val="432"/>
        </w:trPr>
        <w:tc>
          <w:tcPr>
            <w:tcW w:w="0" w:type="auto"/>
            <w:vAlign w:val="bottom"/>
          </w:tcPr>
          <w:p w14:paraId="1FBD4BA5" w14:textId="77777777" w:rsidR="002F0F6B" w:rsidRDefault="002F0F6B" w:rsidP="00CF0F89">
            <w:pPr>
              <w:rPr>
                <w:color w:val="1F497D" w:themeColor="text2"/>
              </w:rPr>
            </w:pPr>
          </w:p>
        </w:tc>
      </w:tr>
    </w:tbl>
    <w:sdt>
      <w:sdtPr>
        <w:id w:val="-1042741244"/>
        <w:docPartObj>
          <w:docPartGallery w:val="Cover Pages"/>
          <w:docPartUnique/>
        </w:docPartObj>
      </w:sdtPr>
      <w:sdtEndPr/>
      <w:sdtContent>
        <w:p w14:paraId="2B6BA24C" w14:textId="17F28D91" w:rsidR="00CF0F89" w:rsidRDefault="006457B2">
          <w:pPr>
            <w:rPr>
              <w:noProof/>
              <w:lang w:eastAsia="tr-TR"/>
            </w:rPr>
          </w:pPr>
          <w:r>
            <w:rPr>
              <w:noProof/>
              <w:lang w:eastAsia="tr-TR"/>
            </w:rPr>
            <mc:AlternateContent>
              <mc:Choice Requires="wps">
                <w:drawing>
                  <wp:anchor distT="0" distB="0" distL="114300" distR="114300" simplePos="0" relativeHeight="251659264" behindDoc="1" locked="0" layoutInCell="1" allowOverlap="1" wp14:anchorId="5E1B7D2E" wp14:editId="4F2DB41D">
                    <wp:simplePos x="0" y="0"/>
                    <wp:positionH relativeFrom="page">
                      <wp:posOffset>723265</wp:posOffset>
                    </wp:positionH>
                    <wp:positionV relativeFrom="page">
                      <wp:posOffset>970915</wp:posOffset>
                    </wp:positionV>
                    <wp:extent cx="5513070" cy="3397885"/>
                    <wp:effectExtent l="0" t="0" r="0" b="0"/>
                    <wp:wrapNone/>
                    <wp:docPr id="245" name="Dikdörtgen 245"/>
                    <wp:cNvGraphicFramePr/>
                    <a:graphic xmlns:a="http://schemas.openxmlformats.org/drawingml/2006/main">
                      <a:graphicData uri="http://schemas.microsoft.com/office/word/2010/wordprocessingShape">
                        <wps:wsp>
                          <wps:cNvSpPr/>
                          <wps:spPr>
                            <a:xfrm>
                              <a:off x="0" y="0"/>
                              <a:ext cx="5513070" cy="3397885"/>
                            </a:xfrm>
                            <a:prstGeom prst="rect">
                              <a:avLst/>
                            </a:prstGeom>
                            <a:pattFill prst="ltDnDiag">
                              <a:fgClr>
                                <a:srgbClr val="FFC000"/>
                              </a:fgClr>
                              <a:bgClr>
                                <a:schemeClr val="tx2">
                                  <a:lumMod val="60000"/>
                                  <a:lumOff val="40000"/>
                                </a:schemeClr>
                              </a:bgClr>
                            </a:pattFill>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AD4697" id="Dikdörtgen 245" o:spid="_x0000_s1026" style="position:absolute;margin-left:56.95pt;margin-top:76.45pt;width:434.1pt;height:26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" fillcolor="#ffc000" stroked="f" strokeweight="2pt">
                    <v:fill r:id="rId8" o:title="" color2="#548dd4 [1951]" type="pattern"/>
                    <w10:wrap anchorx="page" anchory="page"/>
                  </v:rect>
                </w:pict>
              </mc:Fallback>
            </mc:AlternateContent>
          </w:r>
        </w:p>
        <w:p w14:paraId="5B3E07B6" w14:textId="08BBF878" w:rsidR="00CF0F89" w:rsidRDefault="00CF0F89">
          <w:pPr>
            <w:rPr>
              <w:noProof/>
              <w:lang w:eastAsia="tr-TR"/>
            </w:rPr>
          </w:pPr>
        </w:p>
        <w:p w14:paraId="75BAC39B" w14:textId="00C81C4E" w:rsidR="00CF0F89" w:rsidRDefault="006457B2">
          <w:pPr>
            <w:rPr>
              <w:noProof/>
              <w:lang w:eastAsia="tr-TR"/>
            </w:rPr>
          </w:pPr>
          <w:r>
            <w:rPr>
              <w:rFonts w:ascii="Times New Roman" w:hAnsi="Times New Roman" w:cs="Times New Roman"/>
              <w:b/>
              <w:noProof/>
              <w:sz w:val="24"/>
              <w:szCs w:val="24"/>
              <w:lang w:eastAsia="tr-TR"/>
            </w:rPr>
            <w:drawing>
              <wp:inline distT="0" distB="0" distL="0" distR="0" wp14:anchorId="65DA136D" wp14:editId="4382B6E2">
                <wp:extent cx="4455042" cy="1803979"/>
                <wp:effectExtent l="133350" t="133350" r="136525" b="13970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46BF2.tmp"/>
                        <pic:cNvPicPr/>
                      </pic:nvPicPr>
                      <pic:blipFill>
                        <a:blip r:embed="rId9">
                          <a:extLst>
                            <a:ext uri="{28A0092B-C50C-407E-A947-70E740481C1C}">
                              <a14:useLocalDpi xmlns:a14="http://schemas.microsoft.com/office/drawing/2010/main" val="0"/>
                            </a:ext>
                          </a:extLst>
                        </a:blip>
                        <a:stretch>
                          <a:fillRect/>
                        </a:stretch>
                      </pic:blipFill>
                      <pic:spPr>
                        <a:xfrm>
                          <a:off x="0" y="0"/>
                          <a:ext cx="4462975" cy="1807191"/>
                        </a:xfrm>
                        <a:prstGeom prst="rect">
                          <a:avLst/>
                        </a:prstGeom>
                        <a:effectLst>
                          <a:glow rad="127000">
                            <a:schemeClr val="tx1"/>
                          </a:glow>
                        </a:effectLst>
                      </pic:spPr>
                    </pic:pic>
                  </a:graphicData>
                </a:graphic>
              </wp:inline>
            </w:drawing>
          </w:r>
        </w:p>
        <w:p w14:paraId="18EF0021" w14:textId="77777777" w:rsidR="00CF0F89" w:rsidRDefault="000046A9" w:rsidP="000046A9">
          <w:pPr>
            <w:tabs>
              <w:tab w:val="left" w:pos="2930"/>
            </w:tabs>
            <w:rPr>
              <w:noProof/>
              <w:lang w:eastAsia="tr-TR"/>
            </w:rPr>
          </w:pPr>
          <w:r>
            <w:rPr>
              <w:noProof/>
              <w:lang w:eastAsia="tr-TR"/>
            </w:rPr>
            <w:tab/>
          </w:r>
        </w:p>
        <w:p w14:paraId="23E4BE58" w14:textId="2A23C886" w:rsidR="008957F7" w:rsidRDefault="008957F7">
          <w:r>
            <w:br w:type="page"/>
          </w:r>
        </w:p>
      </w:sdtContent>
    </w:sdt>
    <w:tbl>
      <w:tblPr>
        <w:tblStyle w:val="TabloKlavuzu"/>
        <w:tblW w:w="9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06"/>
        <w:gridCol w:w="5836"/>
      </w:tblGrid>
      <w:tr w:rsidR="0017169F" w14:paraId="1789945C" w14:textId="77777777" w:rsidTr="0017169F">
        <w:tc>
          <w:tcPr>
            <w:tcW w:w="3204" w:type="dxa"/>
          </w:tcPr>
          <w:p w14:paraId="1966ECF8"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Yükümlünün Ticari </w:t>
            </w:r>
            <w:r w:rsidR="008957F7">
              <w:rPr>
                <w:rFonts w:ascii="Times New Roman" w:hAnsi="Times New Roman" w:cs="Times New Roman"/>
                <w:b/>
                <w:sz w:val="24"/>
                <w:szCs w:val="24"/>
              </w:rPr>
              <w:t>Unvanı</w:t>
            </w:r>
          </w:p>
        </w:tc>
        <w:tc>
          <w:tcPr>
            <w:tcW w:w="306" w:type="dxa"/>
          </w:tcPr>
          <w:p w14:paraId="1C9DA603"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w:t>
            </w:r>
          </w:p>
        </w:tc>
        <w:tc>
          <w:tcPr>
            <w:tcW w:w="5836" w:type="dxa"/>
          </w:tcPr>
          <w:p w14:paraId="66F6723E" w14:textId="77777777" w:rsidR="0017169F" w:rsidRPr="00767870" w:rsidRDefault="000046A9" w:rsidP="0017169F">
            <w:pPr>
              <w:jc w:val="both"/>
              <w:rPr>
                <w:rFonts w:ascii="Times New Roman" w:hAnsi="Times New Roman" w:cs="Times New Roman"/>
                <w:sz w:val="24"/>
                <w:szCs w:val="24"/>
              </w:rPr>
            </w:pPr>
            <w:r w:rsidRPr="00767870">
              <w:rPr>
                <w:rFonts w:ascii="Times New Roman" w:hAnsi="Times New Roman" w:cs="Times New Roman"/>
                <w:sz w:val="24"/>
                <w:szCs w:val="24"/>
              </w:rPr>
              <w:t>Gram Kıymetli Madenler Dış Ticaret A.Ş.</w:t>
            </w:r>
          </w:p>
        </w:tc>
      </w:tr>
      <w:tr w:rsidR="0017169F" w14:paraId="744C4124" w14:textId="77777777" w:rsidTr="0017169F">
        <w:tc>
          <w:tcPr>
            <w:tcW w:w="3204" w:type="dxa"/>
          </w:tcPr>
          <w:p w14:paraId="140D4D1D" w14:textId="64E5636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 xml:space="preserve">Rapor </w:t>
            </w:r>
            <w:r w:rsidR="00A70B8A">
              <w:rPr>
                <w:rFonts w:ascii="Times New Roman" w:hAnsi="Times New Roman" w:cs="Times New Roman"/>
                <w:b/>
                <w:sz w:val="24"/>
                <w:szCs w:val="24"/>
              </w:rPr>
              <w:t>Tarihi</w:t>
            </w:r>
          </w:p>
        </w:tc>
        <w:tc>
          <w:tcPr>
            <w:tcW w:w="306" w:type="dxa"/>
          </w:tcPr>
          <w:p w14:paraId="5D541425"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w:t>
            </w:r>
          </w:p>
        </w:tc>
        <w:tc>
          <w:tcPr>
            <w:tcW w:w="5836" w:type="dxa"/>
          </w:tcPr>
          <w:p w14:paraId="7D95BBA2" w14:textId="375284CA" w:rsidR="0017169F" w:rsidRPr="00767870" w:rsidRDefault="00A70B8A" w:rsidP="0017169F">
            <w:pPr>
              <w:jc w:val="both"/>
              <w:rPr>
                <w:rFonts w:ascii="Times New Roman" w:hAnsi="Times New Roman" w:cs="Times New Roman"/>
                <w:sz w:val="24"/>
                <w:szCs w:val="24"/>
              </w:rPr>
            </w:pPr>
            <w:r>
              <w:rPr>
                <w:rFonts w:ascii="Times New Roman" w:hAnsi="Times New Roman" w:cs="Times New Roman"/>
                <w:sz w:val="24"/>
                <w:szCs w:val="24"/>
              </w:rPr>
              <w:t>30/03/2023</w:t>
            </w:r>
          </w:p>
        </w:tc>
      </w:tr>
      <w:tr w:rsidR="0017169F" w14:paraId="1B9B4ED6" w14:textId="77777777" w:rsidTr="0017169F">
        <w:tc>
          <w:tcPr>
            <w:tcW w:w="3204" w:type="dxa"/>
          </w:tcPr>
          <w:p w14:paraId="2C6BF5B2" w14:textId="2A163656"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 xml:space="preserve">Rapor </w:t>
            </w:r>
            <w:r w:rsidR="009F5FFB">
              <w:rPr>
                <w:rFonts w:ascii="Times New Roman" w:hAnsi="Times New Roman" w:cs="Times New Roman"/>
                <w:b/>
                <w:sz w:val="24"/>
                <w:szCs w:val="24"/>
              </w:rPr>
              <w:t>Dönemi</w:t>
            </w:r>
          </w:p>
        </w:tc>
        <w:tc>
          <w:tcPr>
            <w:tcW w:w="306" w:type="dxa"/>
          </w:tcPr>
          <w:p w14:paraId="44BD6BA1"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w:t>
            </w:r>
          </w:p>
        </w:tc>
        <w:tc>
          <w:tcPr>
            <w:tcW w:w="5836" w:type="dxa"/>
          </w:tcPr>
          <w:p w14:paraId="31D6E1A5" w14:textId="7A657797" w:rsidR="0017169F" w:rsidRPr="00767870" w:rsidRDefault="001D1C6C" w:rsidP="0017169F">
            <w:pPr>
              <w:jc w:val="both"/>
              <w:rPr>
                <w:rFonts w:ascii="Times New Roman" w:hAnsi="Times New Roman" w:cs="Times New Roman"/>
                <w:sz w:val="24"/>
                <w:szCs w:val="24"/>
              </w:rPr>
            </w:pPr>
            <w:r>
              <w:rPr>
                <w:rFonts w:ascii="Times New Roman" w:hAnsi="Times New Roman" w:cs="Times New Roman"/>
                <w:sz w:val="24"/>
                <w:szCs w:val="24"/>
              </w:rPr>
              <w:t>01.01.2022-31.12.2022</w:t>
            </w:r>
          </w:p>
        </w:tc>
      </w:tr>
      <w:tr w:rsidR="0017169F" w14:paraId="384BDA63" w14:textId="77777777" w:rsidTr="0017169F">
        <w:tc>
          <w:tcPr>
            <w:tcW w:w="3204" w:type="dxa"/>
          </w:tcPr>
          <w:p w14:paraId="302C1DB1"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Adres</w:t>
            </w:r>
          </w:p>
        </w:tc>
        <w:tc>
          <w:tcPr>
            <w:tcW w:w="306" w:type="dxa"/>
          </w:tcPr>
          <w:p w14:paraId="277BE0C0"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w:t>
            </w:r>
          </w:p>
        </w:tc>
        <w:tc>
          <w:tcPr>
            <w:tcW w:w="5836" w:type="dxa"/>
          </w:tcPr>
          <w:p w14:paraId="5669EA3C" w14:textId="77777777" w:rsidR="0017169F" w:rsidRPr="00767870" w:rsidRDefault="00767870" w:rsidP="0017169F">
            <w:pPr>
              <w:jc w:val="both"/>
              <w:rPr>
                <w:rFonts w:ascii="Times New Roman" w:hAnsi="Times New Roman" w:cs="Times New Roman"/>
                <w:sz w:val="24"/>
                <w:szCs w:val="24"/>
              </w:rPr>
            </w:pPr>
            <w:r w:rsidRPr="00767870">
              <w:rPr>
                <w:rFonts w:ascii="Times New Roman" w:hAnsi="Times New Roman" w:cs="Times New Roman"/>
                <w:sz w:val="24"/>
                <w:szCs w:val="24"/>
              </w:rPr>
              <w:t xml:space="preserve">Beyazıt Mahallesi </w:t>
            </w:r>
            <w:proofErr w:type="spellStart"/>
            <w:r w:rsidRPr="00767870">
              <w:rPr>
                <w:rFonts w:ascii="Times New Roman" w:hAnsi="Times New Roman" w:cs="Times New Roman"/>
                <w:sz w:val="24"/>
                <w:szCs w:val="24"/>
              </w:rPr>
              <w:t>Muhafazacılar</w:t>
            </w:r>
            <w:proofErr w:type="spellEnd"/>
            <w:r w:rsidRPr="00767870">
              <w:rPr>
                <w:rFonts w:ascii="Times New Roman" w:hAnsi="Times New Roman" w:cs="Times New Roman"/>
                <w:sz w:val="24"/>
                <w:szCs w:val="24"/>
              </w:rPr>
              <w:t xml:space="preserve"> Sok. No:18-21 İstanbul</w:t>
            </w:r>
          </w:p>
        </w:tc>
      </w:tr>
      <w:tr w:rsidR="0017169F" w14:paraId="2AF9FB77" w14:textId="77777777" w:rsidTr="0017169F">
        <w:tc>
          <w:tcPr>
            <w:tcW w:w="3204" w:type="dxa"/>
          </w:tcPr>
          <w:p w14:paraId="5105D298"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Üst Yönetim</w:t>
            </w:r>
          </w:p>
        </w:tc>
        <w:tc>
          <w:tcPr>
            <w:tcW w:w="306" w:type="dxa"/>
          </w:tcPr>
          <w:p w14:paraId="676CE7C2" w14:textId="77777777" w:rsidR="0017169F" w:rsidRDefault="0017169F" w:rsidP="0017169F">
            <w:pPr>
              <w:jc w:val="both"/>
              <w:rPr>
                <w:rFonts w:ascii="Times New Roman" w:hAnsi="Times New Roman" w:cs="Times New Roman"/>
                <w:b/>
                <w:sz w:val="24"/>
                <w:szCs w:val="24"/>
              </w:rPr>
            </w:pPr>
            <w:r>
              <w:rPr>
                <w:rFonts w:ascii="Times New Roman" w:hAnsi="Times New Roman" w:cs="Times New Roman"/>
                <w:b/>
                <w:sz w:val="24"/>
                <w:szCs w:val="24"/>
              </w:rPr>
              <w:t>:</w:t>
            </w:r>
          </w:p>
        </w:tc>
        <w:tc>
          <w:tcPr>
            <w:tcW w:w="5836" w:type="dxa"/>
          </w:tcPr>
          <w:p w14:paraId="5803F5CF" w14:textId="77777777" w:rsidR="0017169F" w:rsidRPr="00767870" w:rsidRDefault="000046A9" w:rsidP="0017169F">
            <w:pPr>
              <w:jc w:val="both"/>
              <w:rPr>
                <w:rFonts w:ascii="Times New Roman" w:hAnsi="Times New Roman" w:cs="Times New Roman"/>
                <w:sz w:val="24"/>
                <w:szCs w:val="24"/>
              </w:rPr>
            </w:pPr>
            <w:r w:rsidRPr="00767870">
              <w:rPr>
                <w:rFonts w:ascii="Times New Roman" w:hAnsi="Times New Roman" w:cs="Times New Roman"/>
                <w:sz w:val="24"/>
                <w:szCs w:val="24"/>
              </w:rPr>
              <w:t>Yunus BİLİZ</w:t>
            </w:r>
          </w:p>
        </w:tc>
      </w:tr>
    </w:tbl>
    <w:p w14:paraId="165B92C6" w14:textId="77777777" w:rsidR="006457B2" w:rsidRDefault="006457B2" w:rsidP="00951EA8">
      <w:pPr>
        <w:jc w:val="both"/>
        <w:rPr>
          <w:rFonts w:ascii="Times New Roman" w:hAnsi="Times New Roman" w:cs="Times New Roman"/>
          <w:b/>
          <w:sz w:val="24"/>
          <w:szCs w:val="24"/>
        </w:rPr>
      </w:pPr>
    </w:p>
    <w:p w14:paraId="108E3AB6" w14:textId="4DE8B8ED" w:rsidR="000046A9" w:rsidRDefault="000046A9" w:rsidP="00951EA8">
      <w:pPr>
        <w:jc w:val="both"/>
        <w:rPr>
          <w:rFonts w:ascii="Times New Roman" w:hAnsi="Times New Roman" w:cs="Times New Roman"/>
          <w:b/>
          <w:sz w:val="24"/>
          <w:szCs w:val="24"/>
        </w:rPr>
      </w:pPr>
      <w:r>
        <w:rPr>
          <w:rFonts w:ascii="Times New Roman" w:hAnsi="Times New Roman" w:cs="Times New Roman"/>
          <w:b/>
          <w:sz w:val="24"/>
          <w:szCs w:val="24"/>
        </w:rPr>
        <w:t>GRAM KIYMETLİ MADENLER DIŞ TİCARET A.Ş. HAKKINDA GENEL BİLGİ</w:t>
      </w:r>
    </w:p>
    <w:p w14:paraId="3B6F1602" w14:textId="77777777" w:rsidR="000046A9" w:rsidRDefault="006566D0" w:rsidP="006566D0">
      <w:pPr>
        <w:jc w:val="both"/>
        <w:rPr>
          <w:rFonts w:ascii="Times New Roman" w:hAnsi="Times New Roman" w:cs="Times New Roman"/>
          <w:sz w:val="24"/>
          <w:szCs w:val="24"/>
        </w:rPr>
      </w:pPr>
      <w:r w:rsidRPr="00767870">
        <w:rPr>
          <w:rFonts w:ascii="Times New Roman" w:hAnsi="Times New Roman" w:cs="Times New Roman"/>
          <w:sz w:val="24"/>
          <w:szCs w:val="24"/>
        </w:rPr>
        <w:t xml:space="preserve">Gram Kıymetli Madenler Dış Ticaret A.Ş. (Gram Kıymetli Madenler/Şirket) Mayıs 2016 tarihinde Kapalıçarşı-İstanbul’da faaliyetine başlamıştır. Şirket, T.C. Hazine ve Maliye Bakanlığı ve Sermaye Piyasası Kurulu’nun vermiş olduğu izinler çerçevesinde faaliyetlerini sürdürmektedir. Ayrıca, Borsa İstanbul A.Ş. kıymetli madenler </w:t>
      </w:r>
      <w:r w:rsidR="00767870">
        <w:rPr>
          <w:rFonts w:ascii="Times New Roman" w:hAnsi="Times New Roman" w:cs="Times New Roman"/>
          <w:sz w:val="24"/>
          <w:szCs w:val="24"/>
        </w:rPr>
        <w:t>piyasasına üye</w:t>
      </w:r>
      <w:r w:rsidR="00951EA8">
        <w:rPr>
          <w:rFonts w:ascii="Times New Roman" w:hAnsi="Times New Roman" w:cs="Times New Roman"/>
          <w:sz w:val="24"/>
          <w:szCs w:val="24"/>
        </w:rPr>
        <w:t>dir.</w:t>
      </w:r>
    </w:p>
    <w:p w14:paraId="2FAC25EA" w14:textId="77777777" w:rsidR="00767870" w:rsidRPr="00767870" w:rsidRDefault="00767870" w:rsidP="006566D0">
      <w:pPr>
        <w:jc w:val="both"/>
        <w:rPr>
          <w:rFonts w:ascii="Times New Roman" w:hAnsi="Times New Roman" w:cs="Times New Roman"/>
          <w:b/>
          <w:sz w:val="24"/>
          <w:szCs w:val="24"/>
        </w:rPr>
      </w:pPr>
      <w:r w:rsidRPr="00767870">
        <w:rPr>
          <w:rFonts w:ascii="Times New Roman" w:hAnsi="Times New Roman" w:cs="Times New Roman"/>
          <w:b/>
          <w:sz w:val="24"/>
          <w:szCs w:val="24"/>
        </w:rPr>
        <w:t>TEDARİK ZİNCİRİ UYUM SÜRECİDE DÖNEM İÇERİSİNDE GERÇEKLEŞTİRİLEN FAALİYETLERİN ÖZETİ</w:t>
      </w:r>
    </w:p>
    <w:p w14:paraId="7A375E04" w14:textId="77777777" w:rsidR="000046A9" w:rsidRPr="007849E6" w:rsidRDefault="00767870" w:rsidP="00767870">
      <w:pPr>
        <w:jc w:val="both"/>
        <w:rPr>
          <w:rFonts w:ascii="Times New Roman" w:hAnsi="Times New Roman" w:cs="Times New Roman"/>
          <w:sz w:val="24"/>
          <w:szCs w:val="24"/>
        </w:rPr>
      </w:pPr>
      <w:r w:rsidRPr="007849E6">
        <w:rPr>
          <w:rFonts w:ascii="Times New Roman" w:hAnsi="Times New Roman" w:cs="Times New Roman"/>
          <w:sz w:val="24"/>
          <w:szCs w:val="24"/>
        </w:rPr>
        <w:t>Gram Kıymetli Madenler</w:t>
      </w:r>
      <w:r w:rsidR="00D45370" w:rsidRPr="007849E6">
        <w:rPr>
          <w:rFonts w:ascii="Times New Roman" w:hAnsi="Times New Roman" w:cs="Times New Roman"/>
          <w:sz w:val="24"/>
          <w:szCs w:val="24"/>
        </w:rPr>
        <w:t>,</w:t>
      </w:r>
      <w:r w:rsidRPr="007849E6">
        <w:rPr>
          <w:rFonts w:ascii="Times New Roman" w:hAnsi="Times New Roman" w:cs="Times New Roman"/>
          <w:sz w:val="24"/>
          <w:szCs w:val="24"/>
        </w:rPr>
        <w:t xml:space="preserve"> </w:t>
      </w:r>
      <w:r w:rsidR="00D45370" w:rsidRPr="007849E6">
        <w:rPr>
          <w:rFonts w:ascii="Times New Roman" w:hAnsi="Times New Roman" w:cs="Times New Roman"/>
          <w:sz w:val="24"/>
          <w:szCs w:val="24"/>
        </w:rPr>
        <w:t>Borsa İstanbul A.Ş. tarafından yayınlanan mevzuata uyum sağlamak amacıyla gerçekleştirmiş olduğu faaliyetler aşağıda özet olarak sunulmuştur.</w:t>
      </w:r>
    </w:p>
    <w:p w14:paraId="391EC1C1" w14:textId="77777777" w:rsidR="00D45370" w:rsidRPr="007849E6" w:rsidRDefault="00D45370"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Organizasyon yapısının düzenlenmesi,</w:t>
      </w:r>
    </w:p>
    <w:p w14:paraId="6BFBDE28" w14:textId="77777777" w:rsidR="00D45370" w:rsidRPr="007849E6" w:rsidRDefault="00D45370"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Politika ve Prosedürlerin Yazılması ve Yönetim Kurulu tarafından onaylanması,</w:t>
      </w:r>
    </w:p>
    <w:p w14:paraId="38868497" w14:textId="1F02B03F" w:rsidR="00D45370" w:rsidRPr="007849E6" w:rsidRDefault="00D45370"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Personele eğitim verilmesi</w:t>
      </w:r>
      <w:r w:rsidR="008F6DD4">
        <w:rPr>
          <w:rFonts w:ascii="Times New Roman" w:hAnsi="Times New Roman" w:cs="Times New Roman"/>
          <w:sz w:val="24"/>
          <w:szCs w:val="24"/>
        </w:rPr>
        <w:t>,</w:t>
      </w:r>
    </w:p>
    <w:p w14:paraId="1B99699A" w14:textId="77777777" w:rsidR="00D45370" w:rsidRPr="007849E6" w:rsidRDefault="00D45370"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Müşteri ve tedarikçiler ile olan sözleşmelerin revize edilmesi,</w:t>
      </w:r>
    </w:p>
    <w:p w14:paraId="6774FD21" w14:textId="77777777" w:rsidR="00D45370" w:rsidRPr="007849E6" w:rsidRDefault="00D45370"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Envanter hazırlanması,</w:t>
      </w:r>
    </w:p>
    <w:p w14:paraId="0E1FC012" w14:textId="77777777" w:rsidR="00D45370" w:rsidRPr="007849E6" w:rsidRDefault="00D45370"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Şikâyet mekanizması kurulması,</w:t>
      </w:r>
    </w:p>
    <w:p w14:paraId="73182749" w14:textId="77777777" w:rsidR="00D45370" w:rsidRPr="007849E6" w:rsidRDefault="001F78DB"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Menşei ülke listesi hazırlanması,</w:t>
      </w:r>
    </w:p>
    <w:p w14:paraId="00A816EE" w14:textId="77777777" w:rsidR="001F78DB" w:rsidRPr="007849E6" w:rsidRDefault="001F78DB" w:rsidP="00D45370">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Görev tanımlarının oluşturulması,</w:t>
      </w:r>
    </w:p>
    <w:p w14:paraId="4B84623B" w14:textId="700CF9AB" w:rsidR="001F78DB" w:rsidRDefault="001F78DB" w:rsidP="001F78DB">
      <w:pPr>
        <w:pStyle w:val="ListeParagraf"/>
        <w:numPr>
          <w:ilvl w:val="0"/>
          <w:numId w:val="5"/>
        </w:numPr>
        <w:jc w:val="both"/>
        <w:rPr>
          <w:rFonts w:ascii="Times New Roman" w:hAnsi="Times New Roman" w:cs="Times New Roman"/>
          <w:sz w:val="24"/>
          <w:szCs w:val="24"/>
        </w:rPr>
      </w:pPr>
      <w:r w:rsidRPr="007849E6">
        <w:rPr>
          <w:rFonts w:ascii="Times New Roman" w:hAnsi="Times New Roman" w:cs="Times New Roman"/>
          <w:sz w:val="24"/>
          <w:szCs w:val="24"/>
        </w:rPr>
        <w:t>İş akışlarının düzenlenmesi</w:t>
      </w:r>
      <w:r w:rsidR="00D66158">
        <w:rPr>
          <w:rFonts w:ascii="Times New Roman" w:hAnsi="Times New Roman" w:cs="Times New Roman"/>
          <w:sz w:val="24"/>
          <w:szCs w:val="24"/>
        </w:rPr>
        <w:t>,</w:t>
      </w:r>
    </w:p>
    <w:p w14:paraId="68ED3B68" w14:textId="05370D52" w:rsidR="00D66158" w:rsidRDefault="00D66158" w:rsidP="001F78DB">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Risk raporu düzenlenmesi,</w:t>
      </w:r>
    </w:p>
    <w:p w14:paraId="3CD2FCBF" w14:textId="2C06C5C7" w:rsidR="00D66158" w:rsidRPr="007849E6" w:rsidRDefault="00D66158" w:rsidP="001F78DB">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Denetim raporu hazırlanması.</w:t>
      </w:r>
    </w:p>
    <w:p w14:paraId="6F7B6D08" w14:textId="77777777" w:rsidR="00930D3D" w:rsidRDefault="00930D3D">
      <w:pPr>
        <w:rPr>
          <w:rFonts w:ascii="Times New Roman" w:hAnsi="Times New Roman" w:cs="Times New Roman"/>
          <w:b/>
          <w:sz w:val="24"/>
          <w:szCs w:val="24"/>
        </w:rPr>
      </w:pPr>
      <w:r>
        <w:rPr>
          <w:rFonts w:ascii="Times New Roman" w:hAnsi="Times New Roman" w:cs="Times New Roman"/>
          <w:b/>
          <w:sz w:val="24"/>
          <w:szCs w:val="24"/>
        </w:rPr>
        <w:br w:type="page"/>
      </w:r>
    </w:p>
    <w:p w14:paraId="30B94D00" w14:textId="210FA00A" w:rsidR="000046A9" w:rsidRDefault="001F78DB" w:rsidP="001F78DB">
      <w:pPr>
        <w:jc w:val="both"/>
        <w:rPr>
          <w:rFonts w:ascii="Times New Roman" w:hAnsi="Times New Roman" w:cs="Times New Roman"/>
          <w:b/>
          <w:sz w:val="24"/>
          <w:szCs w:val="24"/>
        </w:rPr>
      </w:pPr>
      <w:r>
        <w:rPr>
          <w:rFonts w:ascii="Times New Roman" w:hAnsi="Times New Roman" w:cs="Times New Roman"/>
          <w:b/>
          <w:sz w:val="24"/>
          <w:szCs w:val="24"/>
        </w:rPr>
        <w:lastRenderedPageBreak/>
        <w:t>5 ADIM YAKLAŞIMI</w:t>
      </w:r>
    </w:p>
    <w:p w14:paraId="4FCBB697" w14:textId="77777777" w:rsidR="006A360F" w:rsidRPr="001F78DB" w:rsidRDefault="006A360F" w:rsidP="001F78DB">
      <w:pPr>
        <w:pStyle w:val="ListeParagraf"/>
        <w:numPr>
          <w:ilvl w:val="0"/>
          <w:numId w:val="6"/>
        </w:numPr>
        <w:jc w:val="both"/>
        <w:rPr>
          <w:rFonts w:ascii="Times New Roman" w:hAnsi="Times New Roman" w:cs="Times New Roman"/>
          <w:b/>
          <w:sz w:val="24"/>
          <w:szCs w:val="24"/>
        </w:rPr>
      </w:pPr>
      <w:r w:rsidRPr="001F78DB">
        <w:rPr>
          <w:rFonts w:ascii="Times New Roman" w:hAnsi="Times New Roman" w:cs="Times New Roman"/>
          <w:b/>
          <w:sz w:val="24"/>
          <w:szCs w:val="24"/>
        </w:rPr>
        <w:t xml:space="preserve">ADIM </w:t>
      </w:r>
      <w:r w:rsidR="00FE5D9A" w:rsidRPr="001F78DB">
        <w:rPr>
          <w:rFonts w:ascii="Times New Roman" w:hAnsi="Times New Roman" w:cs="Times New Roman"/>
          <w:b/>
          <w:sz w:val="24"/>
          <w:szCs w:val="24"/>
        </w:rPr>
        <w:t>– GÜÇLÜ ŞİRKET YÖNETİM SİSTEMLERİNİN KURULMASI</w:t>
      </w:r>
    </w:p>
    <w:tbl>
      <w:tblPr>
        <w:tblStyle w:val="TabloKlavuzu"/>
        <w:tblpPr w:leftFromText="141" w:rightFromText="141" w:vertAnchor="text" w:horzAnchor="margin" w:tblpXSpec="center" w:tblpY="59"/>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757"/>
        <w:gridCol w:w="350"/>
        <w:gridCol w:w="1885"/>
        <w:gridCol w:w="2064"/>
        <w:gridCol w:w="1557"/>
      </w:tblGrid>
      <w:tr w:rsidR="007849E6" w14:paraId="2E2D5516" w14:textId="77777777" w:rsidTr="007849E6">
        <w:trPr>
          <w:trHeight w:val="1034"/>
        </w:trPr>
        <w:tc>
          <w:tcPr>
            <w:tcW w:w="2757" w:type="dxa"/>
            <w:shd w:val="clear" w:color="auto" w:fill="8DB3E2" w:themeFill="text2" w:themeFillTint="66"/>
            <w:vAlign w:val="center"/>
          </w:tcPr>
          <w:p w14:paraId="5528A488" w14:textId="77777777" w:rsidR="007849E6" w:rsidRPr="006A360F" w:rsidRDefault="007849E6" w:rsidP="007849E6">
            <w:pPr>
              <w:jc w:val="center"/>
              <w:rPr>
                <w:rFonts w:ascii="Times New Roman" w:hAnsi="Times New Roman" w:cs="Times New Roman"/>
                <w:sz w:val="24"/>
                <w:szCs w:val="24"/>
              </w:rPr>
            </w:pPr>
            <w:r w:rsidRPr="006A360F">
              <w:rPr>
                <w:rFonts w:ascii="Times New Roman" w:hAnsi="Times New Roman" w:cs="Times New Roman"/>
                <w:sz w:val="24"/>
                <w:szCs w:val="24"/>
              </w:rPr>
              <w:t>Güçlü Şirket Yönetim Sistemlerinin Kurulması</w:t>
            </w:r>
          </w:p>
        </w:tc>
        <w:tc>
          <w:tcPr>
            <w:tcW w:w="350" w:type="dxa"/>
            <w:shd w:val="clear" w:color="auto" w:fill="8DB3E2" w:themeFill="text2" w:themeFillTint="66"/>
            <w:vAlign w:val="center"/>
          </w:tcPr>
          <w:p w14:paraId="133CE1E8" w14:textId="77777777" w:rsidR="007849E6" w:rsidRPr="0017169F" w:rsidRDefault="007849E6" w:rsidP="007849E6">
            <w:pPr>
              <w:rPr>
                <w:rFonts w:ascii="Times New Roman" w:hAnsi="Times New Roman" w:cs="Times New Roman"/>
                <w:b/>
                <w:sz w:val="32"/>
                <w:szCs w:val="32"/>
              </w:rPr>
            </w:pPr>
            <w:r w:rsidRPr="0017169F">
              <w:rPr>
                <w:rFonts w:ascii="Times New Roman" w:hAnsi="Times New Roman" w:cs="Times New Roman"/>
                <w:b/>
                <w:sz w:val="32"/>
                <w:szCs w:val="32"/>
              </w:rPr>
              <w:t>:</w:t>
            </w:r>
          </w:p>
        </w:tc>
        <w:tc>
          <w:tcPr>
            <w:tcW w:w="1885" w:type="dxa"/>
            <w:shd w:val="clear" w:color="auto" w:fill="8DB3E2" w:themeFill="text2" w:themeFillTint="66"/>
            <w:vAlign w:val="center"/>
          </w:tcPr>
          <w:p w14:paraId="21B3355C" w14:textId="77777777" w:rsidR="007849E6" w:rsidRPr="006A360F" w:rsidRDefault="007849E6" w:rsidP="007849E6">
            <w:pPr>
              <w:rPr>
                <w:rFonts w:ascii="Times New Roman" w:hAnsi="Times New Roman" w:cs="Times New Roman"/>
                <w:sz w:val="24"/>
                <w:szCs w:val="24"/>
              </w:rPr>
            </w:pPr>
            <w:r w:rsidRPr="006A360F">
              <w:rPr>
                <w:rFonts w:ascii="Times New Roman" w:hAnsi="Times New Roman" w:cs="Times New Roman"/>
                <w:sz w:val="24"/>
                <w:szCs w:val="24"/>
              </w:rPr>
              <w:t xml:space="preserve">Tam Uyumlu </w:t>
            </w:r>
            <w:sdt>
              <w:sdtPr>
                <w:rPr>
                  <w:rFonts w:ascii="Times New Roman" w:hAnsi="Times New Roman" w:cs="Times New Roman"/>
                  <w:sz w:val="32"/>
                  <w:szCs w:val="32"/>
                </w:rPr>
                <w:id w:val="2092580988"/>
                <w14:checkbox>
                  <w14:checked w14:val="1"/>
                  <w14:checkedState w14:val="00FE" w14:font="Wingdings"/>
                  <w14:uncheckedState w14:val="2610" w14:font="MS Gothic"/>
                </w14:checkbox>
              </w:sdtPr>
              <w:sdtEndPr/>
              <w:sdtContent>
                <w:r w:rsidRPr="006A360F">
                  <w:rPr>
                    <w:rFonts w:ascii="Times New Roman" w:hAnsi="Times New Roman" w:cs="Times New Roman"/>
                    <w:sz w:val="32"/>
                    <w:szCs w:val="32"/>
                  </w:rPr>
                  <w:sym w:font="Wingdings" w:char="F0FE"/>
                </w:r>
              </w:sdtContent>
            </w:sdt>
          </w:p>
        </w:tc>
        <w:tc>
          <w:tcPr>
            <w:tcW w:w="2064" w:type="dxa"/>
            <w:shd w:val="clear" w:color="auto" w:fill="8DB3E2" w:themeFill="text2" w:themeFillTint="66"/>
            <w:vAlign w:val="center"/>
          </w:tcPr>
          <w:p w14:paraId="7312C71C" w14:textId="77777777" w:rsidR="007849E6" w:rsidRPr="006A360F" w:rsidRDefault="007849E6" w:rsidP="007849E6">
            <w:pPr>
              <w:rPr>
                <w:rFonts w:ascii="Times New Roman" w:hAnsi="Times New Roman" w:cs="Times New Roman"/>
                <w:sz w:val="24"/>
                <w:szCs w:val="24"/>
              </w:rPr>
            </w:pPr>
            <w:r w:rsidRPr="006A360F">
              <w:rPr>
                <w:rFonts w:ascii="Times New Roman" w:hAnsi="Times New Roman" w:cs="Times New Roman"/>
                <w:sz w:val="24"/>
                <w:szCs w:val="24"/>
              </w:rPr>
              <w:t xml:space="preserve">Kısmi Uyumlu </w:t>
            </w:r>
            <w:sdt>
              <w:sdtPr>
                <w:rPr>
                  <w:rFonts w:ascii="Times New Roman" w:hAnsi="Times New Roman" w:cs="Times New Roman"/>
                  <w:sz w:val="24"/>
                  <w:szCs w:val="24"/>
                </w:rPr>
                <w:id w:val="-624629343"/>
                <w14:checkbox>
                  <w14:checked w14:val="0"/>
                  <w14:checkedState w14:val="00FE" w14:font="Wingdings"/>
                  <w14:uncheckedState w14:val="2610" w14:font="MS Gothic"/>
                </w14:checkbox>
              </w:sdtPr>
              <w:sdtEndPr/>
              <w:sdtContent>
                <w:r w:rsidRPr="006A360F">
                  <w:rPr>
                    <w:rFonts w:ascii="MS Mincho" w:eastAsia="MS Mincho" w:hAnsi="MS Mincho" w:cs="MS Mincho" w:hint="eastAsia"/>
                    <w:sz w:val="24"/>
                    <w:szCs w:val="24"/>
                  </w:rPr>
                  <w:t>☐</w:t>
                </w:r>
              </w:sdtContent>
            </w:sdt>
          </w:p>
        </w:tc>
        <w:tc>
          <w:tcPr>
            <w:tcW w:w="1557" w:type="dxa"/>
            <w:shd w:val="clear" w:color="auto" w:fill="8DB3E2" w:themeFill="text2" w:themeFillTint="66"/>
            <w:vAlign w:val="center"/>
          </w:tcPr>
          <w:p w14:paraId="326D8252" w14:textId="77777777" w:rsidR="007849E6" w:rsidRPr="006A360F" w:rsidRDefault="007849E6" w:rsidP="007849E6">
            <w:pPr>
              <w:rPr>
                <w:rFonts w:ascii="Times New Roman" w:hAnsi="Times New Roman" w:cs="Times New Roman"/>
                <w:sz w:val="24"/>
                <w:szCs w:val="24"/>
              </w:rPr>
            </w:pPr>
            <w:r w:rsidRPr="006A360F">
              <w:rPr>
                <w:rFonts w:ascii="Times New Roman" w:hAnsi="Times New Roman" w:cs="Times New Roman"/>
                <w:sz w:val="24"/>
                <w:szCs w:val="24"/>
              </w:rPr>
              <w:t>Uyumsuz</w:t>
            </w:r>
            <w:sdt>
              <w:sdtPr>
                <w:rPr>
                  <w:rFonts w:ascii="Times New Roman" w:hAnsi="Times New Roman" w:cs="Times New Roman"/>
                  <w:sz w:val="24"/>
                  <w:szCs w:val="24"/>
                </w:rPr>
                <w:id w:val="462392198"/>
                <w14:checkbox>
                  <w14:checked w14:val="0"/>
                  <w14:checkedState w14:val="2612" w14:font="MS Gothic"/>
                  <w14:uncheckedState w14:val="2610" w14:font="MS Gothic"/>
                </w14:checkbox>
              </w:sdtPr>
              <w:sdtEndPr/>
              <w:sdtContent>
                <w:r w:rsidRPr="006A360F">
                  <w:rPr>
                    <w:rFonts w:ascii="MS Mincho" w:eastAsia="MS Mincho" w:hAnsi="MS Mincho" w:cs="MS Mincho" w:hint="eastAsia"/>
                    <w:sz w:val="24"/>
                    <w:szCs w:val="24"/>
                  </w:rPr>
                  <w:t>☐</w:t>
                </w:r>
              </w:sdtContent>
            </w:sdt>
          </w:p>
        </w:tc>
      </w:tr>
    </w:tbl>
    <w:p w14:paraId="1C2609E8" w14:textId="45301603" w:rsidR="00951EA8" w:rsidRDefault="00951EA8" w:rsidP="0017169F">
      <w:pPr>
        <w:jc w:val="both"/>
        <w:rPr>
          <w:rFonts w:ascii="Times New Roman" w:hAnsi="Times New Roman" w:cs="Times New Roman"/>
          <w:b/>
          <w:sz w:val="24"/>
          <w:szCs w:val="24"/>
        </w:rPr>
      </w:pPr>
    </w:p>
    <w:p w14:paraId="60C9429C" w14:textId="22C2171D" w:rsidR="008F6DD4" w:rsidRDefault="008F6DD4" w:rsidP="0017169F">
      <w:pPr>
        <w:jc w:val="both"/>
        <w:rPr>
          <w:rFonts w:ascii="Times New Roman" w:hAnsi="Times New Roman" w:cs="Times New Roman"/>
          <w:b/>
          <w:sz w:val="24"/>
          <w:szCs w:val="24"/>
        </w:rPr>
      </w:pPr>
      <w:r>
        <w:rPr>
          <w:rFonts w:ascii="Times New Roman" w:hAnsi="Times New Roman" w:cs="Times New Roman"/>
          <w:b/>
          <w:sz w:val="24"/>
          <w:szCs w:val="24"/>
        </w:rPr>
        <w:t>Yönetim Beyanı: Gram Kıymetli Madenler A.Ş. olarak “Güçlü Şirket Yönetim Sistemlerinin Kurulması” başlıklı I. Adıma “tam uyumlu” olduğumuzu beyan ediyoruz.</w:t>
      </w:r>
    </w:p>
    <w:p w14:paraId="7A56C5BF" w14:textId="77777777" w:rsidR="006A360F" w:rsidRPr="00FB7A13" w:rsidRDefault="00FE5D9A" w:rsidP="0017169F">
      <w:pPr>
        <w:jc w:val="both"/>
        <w:rPr>
          <w:rFonts w:ascii="Times New Roman" w:hAnsi="Times New Roman" w:cs="Times New Roman"/>
          <w:sz w:val="24"/>
          <w:szCs w:val="24"/>
        </w:rPr>
      </w:pPr>
      <w:r w:rsidRPr="00FB7A13">
        <w:rPr>
          <w:rFonts w:ascii="Times New Roman" w:hAnsi="Times New Roman" w:cs="Times New Roman"/>
          <w:sz w:val="24"/>
          <w:szCs w:val="24"/>
        </w:rPr>
        <w:t xml:space="preserve">Gram Kıymetli Madenler A.Ş. olarak güçlü yönetim sistemlerinin oluşturulması için </w:t>
      </w:r>
      <w:r w:rsidR="00FF6D80" w:rsidRPr="00FB7A13">
        <w:rPr>
          <w:rFonts w:ascii="Times New Roman" w:hAnsi="Times New Roman" w:cs="Times New Roman"/>
          <w:sz w:val="24"/>
          <w:szCs w:val="24"/>
        </w:rPr>
        <w:t>aşağıdaki süreçler tamamlanmıştır.</w:t>
      </w:r>
    </w:p>
    <w:p w14:paraId="6DED20A0" w14:textId="77777777" w:rsidR="00FE5D9A" w:rsidRPr="00FB7A13" w:rsidRDefault="00FF6D80" w:rsidP="00951EA8">
      <w:pPr>
        <w:pStyle w:val="ListeParagraf"/>
        <w:numPr>
          <w:ilvl w:val="0"/>
          <w:numId w:val="3"/>
        </w:numPr>
        <w:jc w:val="both"/>
        <w:rPr>
          <w:rFonts w:ascii="Times New Roman" w:hAnsi="Times New Roman" w:cs="Times New Roman"/>
          <w:sz w:val="24"/>
          <w:szCs w:val="24"/>
        </w:rPr>
      </w:pPr>
      <w:r w:rsidRPr="00FB7A13">
        <w:rPr>
          <w:rFonts w:ascii="Times New Roman" w:hAnsi="Times New Roman" w:cs="Times New Roman"/>
          <w:sz w:val="24"/>
          <w:szCs w:val="24"/>
        </w:rPr>
        <w:t>Organizasyon Yapısının Kurulması,</w:t>
      </w:r>
    </w:p>
    <w:p w14:paraId="3D099E39" w14:textId="77777777" w:rsidR="00FF6D80" w:rsidRPr="00FB7A13" w:rsidRDefault="00FF6D80" w:rsidP="0017169F">
      <w:pPr>
        <w:pStyle w:val="ListeParagraf"/>
        <w:numPr>
          <w:ilvl w:val="0"/>
          <w:numId w:val="3"/>
        </w:numPr>
        <w:jc w:val="both"/>
        <w:rPr>
          <w:rFonts w:ascii="Times New Roman" w:hAnsi="Times New Roman" w:cs="Times New Roman"/>
          <w:sz w:val="24"/>
          <w:szCs w:val="24"/>
        </w:rPr>
      </w:pPr>
      <w:r w:rsidRPr="00FB7A13">
        <w:rPr>
          <w:rFonts w:ascii="Times New Roman" w:hAnsi="Times New Roman" w:cs="Times New Roman"/>
          <w:sz w:val="24"/>
          <w:szCs w:val="24"/>
        </w:rPr>
        <w:t>İç Sistemlerin Kurulması</w:t>
      </w:r>
      <w:r w:rsidR="007849E6">
        <w:rPr>
          <w:rFonts w:ascii="Times New Roman" w:hAnsi="Times New Roman" w:cs="Times New Roman"/>
          <w:sz w:val="24"/>
          <w:szCs w:val="24"/>
        </w:rPr>
        <w:t>,</w:t>
      </w:r>
    </w:p>
    <w:p w14:paraId="3507D38A" w14:textId="77777777" w:rsidR="00FF6D80" w:rsidRPr="00FB7A13" w:rsidRDefault="00FF6D80" w:rsidP="0017169F">
      <w:pPr>
        <w:pStyle w:val="ListeParagraf"/>
        <w:numPr>
          <w:ilvl w:val="0"/>
          <w:numId w:val="3"/>
        </w:numPr>
        <w:jc w:val="both"/>
        <w:rPr>
          <w:rFonts w:ascii="Times New Roman" w:hAnsi="Times New Roman" w:cs="Times New Roman"/>
          <w:sz w:val="24"/>
          <w:szCs w:val="24"/>
        </w:rPr>
      </w:pPr>
      <w:r w:rsidRPr="00FB7A13">
        <w:rPr>
          <w:rFonts w:ascii="Times New Roman" w:hAnsi="Times New Roman" w:cs="Times New Roman"/>
          <w:sz w:val="24"/>
          <w:szCs w:val="24"/>
        </w:rPr>
        <w:t>Politika</w:t>
      </w:r>
      <w:r w:rsidR="00FB7A13">
        <w:rPr>
          <w:rFonts w:ascii="Times New Roman" w:hAnsi="Times New Roman" w:cs="Times New Roman"/>
          <w:sz w:val="24"/>
          <w:szCs w:val="24"/>
        </w:rPr>
        <w:t xml:space="preserve"> ve Prosedürlerin Oluşturulması</w:t>
      </w:r>
      <w:r w:rsidR="007849E6">
        <w:rPr>
          <w:rFonts w:ascii="Times New Roman" w:hAnsi="Times New Roman" w:cs="Times New Roman"/>
          <w:sz w:val="24"/>
          <w:szCs w:val="24"/>
        </w:rPr>
        <w:t>,</w:t>
      </w:r>
    </w:p>
    <w:p w14:paraId="084B1F04" w14:textId="77777777" w:rsidR="00FF6D80" w:rsidRPr="00FB7A13" w:rsidRDefault="00FF6D80" w:rsidP="0017169F">
      <w:pPr>
        <w:pStyle w:val="ListeParagraf"/>
        <w:numPr>
          <w:ilvl w:val="0"/>
          <w:numId w:val="3"/>
        </w:numPr>
        <w:jc w:val="both"/>
        <w:rPr>
          <w:rFonts w:ascii="Times New Roman" w:hAnsi="Times New Roman" w:cs="Times New Roman"/>
          <w:sz w:val="24"/>
          <w:szCs w:val="24"/>
        </w:rPr>
      </w:pPr>
      <w:r w:rsidRPr="00FB7A13">
        <w:rPr>
          <w:rFonts w:ascii="Times New Roman" w:hAnsi="Times New Roman" w:cs="Times New Roman"/>
          <w:sz w:val="24"/>
          <w:szCs w:val="24"/>
        </w:rPr>
        <w:t>Görev Tanımlarının Oluşturulması,</w:t>
      </w:r>
    </w:p>
    <w:p w14:paraId="44F193AD" w14:textId="48E6DEAB" w:rsidR="00FF6D80" w:rsidRDefault="00FF6D80" w:rsidP="0017169F">
      <w:pPr>
        <w:pStyle w:val="ListeParagraf"/>
        <w:numPr>
          <w:ilvl w:val="0"/>
          <w:numId w:val="3"/>
        </w:numPr>
        <w:jc w:val="both"/>
        <w:rPr>
          <w:rFonts w:ascii="Times New Roman" w:hAnsi="Times New Roman" w:cs="Times New Roman"/>
          <w:sz w:val="24"/>
          <w:szCs w:val="24"/>
        </w:rPr>
      </w:pPr>
      <w:r w:rsidRPr="00FB7A13">
        <w:rPr>
          <w:rFonts w:ascii="Times New Roman" w:hAnsi="Times New Roman" w:cs="Times New Roman"/>
          <w:sz w:val="24"/>
          <w:szCs w:val="24"/>
        </w:rPr>
        <w:t>İş Akış Şemalarının Hazırlanması,</w:t>
      </w:r>
    </w:p>
    <w:p w14:paraId="1ADE259B" w14:textId="57557BA1" w:rsidR="00D66158" w:rsidRDefault="00D66158" w:rsidP="0017169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Risk ve Denetim Raporlarının Hazırlanması.</w:t>
      </w:r>
    </w:p>
    <w:p w14:paraId="5BF91060" w14:textId="77777777" w:rsidR="008F6DD4" w:rsidRPr="00FB7A13" w:rsidRDefault="008F6DD4" w:rsidP="008F6DD4">
      <w:pPr>
        <w:pStyle w:val="ListeParagraf"/>
        <w:jc w:val="both"/>
        <w:rPr>
          <w:rFonts w:ascii="Times New Roman" w:hAnsi="Times New Roman" w:cs="Times New Roman"/>
          <w:sz w:val="24"/>
          <w:szCs w:val="24"/>
        </w:rPr>
      </w:pPr>
    </w:p>
    <w:p w14:paraId="02BB28AC" w14:textId="77777777" w:rsidR="00FF6D80" w:rsidRPr="00951EA8" w:rsidRDefault="002B3DD9" w:rsidP="00951EA8">
      <w:pPr>
        <w:pStyle w:val="ListeParagraf"/>
        <w:numPr>
          <w:ilvl w:val="0"/>
          <w:numId w:val="7"/>
        </w:numPr>
        <w:jc w:val="both"/>
        <w:rPr>
          <w:rFonts w:ascii="Times New Roman" w:hAnsi="Times New Roman" w:cs="Times New Roman"/>
          <w:b/>
          <w:sz w:val="24"/>
          <w:szCs w:val="24"/>
        </w:rPr>
      </w:pPr>
      <w:r w:rsidRPr="00951EA8">
        <w:rPr>
          <w:rFonts w:ascii="Times New Roman" w:hAnsi="Times New Roman" w:cs="Times New Roman"/>
          <w:b/>
          <w:sz w:val="24"/>
          <w:szCs w:val="24"/>
        </w:rPr>
        <w:t>Organizasyon Yapısı</w:t>
      </w:r>
    </w:p>
    <w:p w14:paraId="6113F346" w14:textId="78ED7678" w:rsidR="002B3DD9" w:rsidRPr="00FB7A13" w:rsidRDefault="002B3DD9" w:rsidP="0017169F">
      <w:pPr>
        <w:jc w:val="both"/>
        <w:rPr>
          <w:rFonts w:ascii="Times New Roman" w:hAnsi="Times New Roman" w:cs="Times New Roman"/>
          <w:sz w:val="24"/>
          <w:szCs w:val="24"/>
        </w:rPr>
      </w:pPr>
      <w:r w:rsidRPr="00FB7A13">
        <w:rPr>
          <w:rFonts w:ascii="Times New Roman" w:hAnsi="Times New Roman" w:cs="Times New Roman"/>
          <w:sz w:val="24"/>
          <w:szCs w:val="24"/>
        </w:rPr>
        <w:t>MASAK ve Borsa İstanbul A.Ş.’</w:t>
      </w:r>
      <w:proofErr w:type="spellStart"/>
      <w:r w:rsidRPr="00FB7A13">
        <w:rPr>
          <w:rFonts w:ascii="Times New Roman" w:hAnsi="Times New Roman" w:cs="Times New Roman"/>
          <w:sz w:val="24"/>
          <w:szCs w:val="24"/>
        </w:rPr>
        <w:t>nin</w:t>
      </w:r>
      <w:proofErr w:type="spellEnd"/>
      <w:r w:rsidRPr="00FB7A13">
        <w:rPr>
          <w:rFonts w:ascii="Times New Roman" w:hAnsi="Times New Roman" w:cs="Times New Roman"/>
          <w:sz w:val="24"/>
          <w:szCs w:val="24"/>
        </w:rPr>
        <w:t xml:space="preserve"> yayınlamış olduğu düzenlemelere uyumlu olarak belirlenen </w:t>
      </w:r>
      <w:r w:rsidR="008F6DD4">
        <w:rPr>
          <w:rFonts w:ascii="Times New Roman" w:hAnsi="Times New Roman" w:cs="Times New Roman"/>
          <w:sz w:val="24"/>
          <w:szCs w:val="24"/>
        </w:rPr>
        <w:t xml:space="preserve">Gram Kıymetli Madenler A.Ş. </w:t>
      </w:r>
      <w:r w:rsidRPr="00FB7A13">
        <w:rPr>
          <w:rFonts w:ascii="Times New Roman" w:hAnsi="Times New Roman" w:cs="Times New Roman"/>
          <w:sz w:val="24"/>
          <w:szCs w:val="24"/>
        </w:rPr>
        <w:t>organizasyon şeması aşağıda verilmiştir.</w:t>
      </w:r>
    </w:p>
    <w:p w14:paraId="5568A563" w14:textId="77777777" w:rsidR="00FD48F7" w:rsidRDefault="00FD48F7" w:rsidP="002B3DD9">
      <w:pPr>
        <w:jc w:val="center"/>
        <w:rPr>
          <w:rFonts w:ascii="Times New Roman" w:eastAsia="Times New Roman" w:hAnsi="Times New Roman" w:cs="Times New Roman"/>
          <w:noProof/>
          <w:lang w:eastAsia="tr-TR"/>
        </w:rPr>
      </w:pPr>
      <w:r w:rsidRPr="00C47A91">
        <w:rPr>
          <w:rFonts w:ascii="Times New Roman" w:eastAsia="Times New Roman" w:hAnsi="Times New Roman" w:cs="Times New Roman"/>
          <w:noProof/>
          <w:lang w:eastAsia="tr-TR"/>
        </w:rPr>
        <w:drawing>
          <wp:inline distT="0" distB="0" distL="0" distR="0" wp14:anchorId="53292955" wp14:editId="6D237832">
            <wp:extent cx="4462629" cy="219909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667" t="5555" r="3972" b="5229"/>
                    <a:stretch/>
                  </pic:blipFill>
                  <pic:spPr bwMode="auto">
                    <a:xfrm>
                      <a:off x="0" y="0"/>
                      <a:ext cx="4468249" cy="2201863"/>
                    </a:xfrm>
                    <a:prstGeom prst="rect">
                      <a:avLst/>
                    </a:prstGeom>
                    <a:noFill/>
                    <a:ln>
                      <a:noFill/>
                    </a:ln>
                    <a:extLst>
                      <a:ext uri="{53640926-AAD7-44D8-BBD7-CCE9431645EC}">
                        <a14:shadowObscured xmlns:a14="http://schemas.microsoft.com/office/drawing/2010/main"/>
                      </a:ext>
                    </a:extLst>
                  </pic:spPr>
                </pic:pic>
              </a:graphicData>
            </a:graphic>
          </wp:inline>
        </w:drawing>
      </w:r>
    </w:p>
    <w:p w14:paraId="2A9DB975" w14:textId="77777777" w:rsidR="002B3DD9" w:rsidRDefault="002B3DD9" w:rsidP="002B3DD9">
      <w:pPr>
        <w:jc w:val="center"/>
      </w:pPr>
    </w:p>
    <w:p w14:paraId="7FE085F5" w14:textId="77777777" w:rsidR="00FD48F7" w:rsidRPr="00951EA8" w:rsidRDefault="00FD48F7" w:rsidP="00951EA8">
      <w:pPr>
        <w:pStyle w:val="ListeParagraf"/>
        <w:numPr>
          <w:ilvl w:val="0"/>
          <w:numId w:val="7"/>
        </w:numPr>
        <w:rPr>
          <w:rFonts w:ascii="Times New Roman" w:hAnsi="Times New Roman" w:cs="Times New Roman"/>
          <w:b/>
          <w:sz w:val="24"/>
          <w:szCs w:val="24"/>
        </w:rPr>
      </w:pPr>
      <w:r w:rsidRPr="00951EA8">
        <w:rPr>
          <w:rFonts w:ascii="Times New Roman" w:hAnsi="Times New Roman" w:cs="Times New Roman"/>
          <w:b/>
          <w:sz w:val="24"/>
          <w:szCs w:val="24"/>
        </w:rPr>
        <w:t>İç Sistemlerin Kurulması</w:t>
      </w:r>
    </w:p>
    <w:p w14:paraId="637FFAA4" w14:textId="77777777" w:rsidR="00FD48F7" w:rsidRPr="00FB7A13" w:rsidRDefault="00FD48F7" w:rsidP="00FD48F7">
      <w:pPr>
        <w:rPr>
          <w:rFonts w:ascii="Times New Roman" w:hAnsi="Times New Roman" w:cs="Times New Roman"/>
          <w:sz w:val="24"/>
          <w:szCs w:val="24"/>
        </w:rPr>
      </w:pPr>
      <w:r w:rsidRPr="00FB7A13">
        <w:rPr>
          <w:rFonts w:ascii="Times New Roman" w:hAnsi="Times New Roman" w:cs="Times New Roman"/>
          <w:sz w:val="24"/>
          <w:szCs w:val="24"/>
        </w:rPr>
        <w:t xml:space="preserve">Güçlü şirket yönetim yapısının gereği olarak iç sistemler birimleri Yönetim Kurulu’na bağlı olarak yapılandırılmış olup bağımsız olarak faaliyetlerini sürdürmesi amaçlanmıştır. </w:t>
      </w:r>
    </w:p>
    <w:p w14:paraId="08B4E9B3" w14:textId="77777777" w:rsidR="00533EE2" w:rsidRDefault="00533EE2">
      <w:pPr>
        <w:rPr>
          <w:rFonts w:ascii="Times New Roman" w:hAnsi="Times New Roman" w:cs="Times New Roman"/>
          <w:b/>
          <w:sz w:val="24"/>
          <w:szCs w:val="24"/>
        </w:rPr>
      </w:pPr>
      <w:r>
        <w:rPr>
          <w:rFonts w:ascii="Times New Roman" w:hAnsi="Times New Roman" w:cs="Times New Roman"/>
          <w:b/>
          <w:sz w:val="24"/>
          <w:szCs w:val="24"/>
        </w:rPr>
        <w:br w:type="page"/>
      </w:r>
    </w:p>
    <w:p w14:paraId="3FBF627C" w14:textId="1DE22BBE" w:rsidR="00FD48F7" w:rsidRPr="00951EA8" w:rsidRDefault="00FD48F7" w:rsidP="00951EA8">
      <w:pPr>
        <w:pStyle w:val="ListeParagraf"/>
        <w:numPr>
          <w:ilvl w:val="0"/>
          <w:numId w:val="7"/>
        </w:numPr>
        <w:rPr>
          <w:rFonts w:ascii="Times New Roman" w:hAnsi="Times New Roman" w:cs="Times New Roman"/>
          <w:b/>
          <w:sz w:val="24"/>
          <w:szCs w:val="24"/>
        </w:rPr>
      </w:pPr>
      <w:r w:rsidRPr="00951EA8">
        <w:rPr>
          <w:rFonts w:ascii="Times New Roman" w:hAnsi="Times New Roman" w:cs="Times New Roman"/>
          <w:b/>
          <w:sz w:val="24"/>
          <w:szCs w:val="24"/>
        </w:rPr>
        <w:lastRenderedPageBreak/>
        <w:t>Politika ve Prosedürlerin Oluşturulması</w:t>
      </w:r>
    </w:p>
    <w:p w14:paraId="2C320105" w14:textId="77777777" w:rsidR="003B1421" w:rsidRPr="00FB7A13" w:rsidRDefault="003B1421" w:rsidP="00FB7A13">
      <w:pPr>
        <w:jc w:val="both"/>
        <w:rPr>
          <w:rFonts w:ascii="Times New Roman" w:hAnsi="Times New Roman" w:cs="Times New Roman"/>
          <w:sz w:val="24"/>
          <w:szCs w:val="24"/>
        </w:rPr>
      </w:pPr>
      <w:r w:rsidRPr="00FB7A13">
        <w:rPr>
          <w:rFonts w:ascii="Times New Roman" w:hAnsi="Times New Roman" w:cs="Times New Roman"/>
          <w:sz w:val="24"/>
          <w:szCs w:val="24"/>
        </w:rPr>
        <w:t xml:space="preserve">Gram Kıymetli Madenler A.Ş. olarak güçlü yönetim sistemlerinin kurulmasında en önemli faktörlerden birinin kurumsal yapının oluşturulması adına tüm iş akışları da </w:t>
      </w:r>
      <w:r w:rsidR="00FB7A13" w:rsidRPr="00FB7A13">
        <w:rPr>
          <w:rFonts w:ascii="Times New Roman" w:hAnsi="Times New Roman" w:cs="Times New Roman"/>
          <w:sz w:val="24"/>
          <w:szCs w:val="24"/>
        </w:rPr>
        <w:t>dâhil</w:t>
      </w:r>
      <w:r w:rsidRPr="00FB7A13">
        <w:rPr>
          <w:rFonts w:ascii="Times New Roman" w:hAnsi="Times New Roman" w:cs="Times New Roman"/>
          <w:sz w:val="24"/>
          <w:szCs w:val="24"/>
        </w:rPr>
        <w:t xml:space="preserve"> olmak üzere yazılı </w:t>
      </w:r>
      <w:r w:rsidR="007849E6" w:rsidRPr="00FB7A13">
        <w:rPr>
          <w:rFonts w:ascii="Times New Roman" w:hAnsi="Times New Roman" w:cs="Times New Roman"/>
          <w:sz w:val="24"/>
          <w:szCs w:val="24"/>
        </w:rPr>
        <w:t>dokümantasyon</w:t>
      </w:r>
      <w:r w:rsidRPr="00FB7A13">
        <w:rPr>
          <w:rFonts w:ascii="Times New Roman" w:hAnsi="Times New Roman" w:cs="Times New Roman"/>
          <w:sz w:val="24"/>
          <w:szCs w:val="24"/>
        </w:rPr>
        <w:t xml:space="preserve"> </w:t>
      </w:r>
      <w:r w:rsidR="00FB7A13" w:rsidRPr="00FB7A13">
        <w:rPr>
          <w:rFonts w:ascii="Times New Roman" w:hAnsi="Times New Roman" w:cs="Times New Roman"/>
          <w:sz w:val="24"/>
          <w:szCs w:val="24"/>
        </w:rPr>
        <w:t>olduğuna inanıyoruz. Bu sebeple</w:t>
      </w:r>
      <w:r w:rsidRPr="00FB7A13">
        <w:rPr>
          <w:rFonts w:ascii="Times New Roman" w:hAnsi="Times New Roman" w:cs="Times New Roman"/>
          <w:sz w:val="24"/>
          <w:szCs w:val="24"/>
        </w:rPr>
        <w:t xml:space="preserve"> gerek yasal mevzuata uyum gerekse kurumsal yapının güçlendirilmesi için oluşturduğum politika, prosedür ve iş akışları aşağıda verilmiştir.</w:t>
      </w:r>
    </w:p>
    <w:p w14:paraId="155DEBB8" w14:textId="77777777" w:rsidR="003B1421" w:rsidRPr="00FB7A13" w:rsidRDefault="003B1421" w:rsidP="00FB7A13">
      <w:pPr>
        <w:pStyle w:val="ListeParagraf"/>
        <w:numPr>
          <w:ilvl w:val="0"/>
          <w:numId w:val="4"/>
        </w:numPr>
        <w:jc w:val="both"/>
        <w:rPr>
          <w:rFonts w:ascii="Times New Roman" w:hAnsi="Times New Roman" w:cs="Times New Roman"/>
          <w:sz w:val="24"/>
          <w:szCs w:val="24"/>
        </w:rPr>
      </w:pPr>
      <w:r w:rsidRPr="00FB7A13">
        <w:rPr>
          <w:rFonts w:ascii="Times New Roman" w:hAnsi="Times New Roman" w:cs="Times New Roman"/>
          <w:sz w:val="24"/>
          <w:szCs w:val="24"/>
        </w:rPr>
        <w:t>Suç Gelirlerinin Aklanmasının ve Terörün Finansmanın Önlenmesine Dair Yükümlülüklere Uyum Prosedürü,</w:t>
      </w:r>
    </w:p>
    <w:p w14:paraId="4F28AF96" w14:textId="77777777" w:rsidR="003B1421" w:rsidRPr="00FB7A13" w:rsidRDefault="003B1421" w:rsidP="00FB7A13">
      <w:pPr>
        <w:pStyle w:val="ListeParagraf"/>
        <w:numPr>
          <w:ilvl w:val="0"/>
          <w:numId w:val="4"/>
        </w:numPr>
        <w:jc w:val="both"/>
        <w:rPr>
          <w:rFonts w:ascii="Times New Roman" w:hAnsi="Times New Roman" w:cs="Times New Roman"/>
          <w:sz w:val="24"/>
          <w:szCs w:val="24"/>
        </w:rPr>
      </w:pPr>
      <w:r w:rsidRPr="00FB7A13">
        <w:rPr>
          <w:rFonts w:ascii="Times New Roman" w:hAnsi="Times New Roman" w:cs="Times New Roman"/>
          <w:sz w:val="24"/>
          <w:szCs w:val="24"/>
        </w:rPr>
        <w:t>Etik İlkeler Politikası,</w:t>
      </w:r>
    </w:p>
    <w:p w14:paraId="66E4DABE" w14:textId="77777777" w:rsidR="003B1421" w:rsidRPr="00FB7A13" w:rsidRDefault="003B1421" w:rsidP="00FB7A13">
      <w:pPr>
        <w:pStyle w:val="ListeParagraf"/>
        <w:numPr>
          <w:ilvl w:val="0"/>
          <w:numId w:val="4"/>
        </w:numPr>
        <w:jc w:val="both"/>
        <w:rPr>
          <w:rFonts w:ascii="Times New Roman" w:hAnsi="Times New Roman" w:cs="Times New Roman"/>
          <w:sz w:val="24"/>
          <w:szCs w:val="24"/>
        </w:rPr>
      </w:pPr>
      <w:r w:rsidRPr="00FB7A13">
        <w:rPr>
          <w:rFonts w:ascii="Times New Roman" w:hAnsi="Times New Roman" w:cs="Times New Roman"/>
          <w:sz w:val="24"/>
          <w:szCs w:val="24"/>
        </w:rPr>
        <w:t>İç Kontrol Sistemi ve Tedarik Zinciri Uyum Programı Esasları Hakkında Yönerge,</w:t>
      </w:r>
    </w:p>
    <w:p w14:paraId="74A88F46" w14:textId="77777777" w:rsidR="003B1421" w:rsidRPr="00FB7A13" w:rsidRDefault="003B1421" w:rsidP="00FB7A13">
      <w:pPr>
        <w:pStyle w:val="ListeParagraf"/>
        <w:numPr>
          <w:ilvl w:val="0"/>
          <w:numId w:val="4"/>
        </w:numPr>
        <w:jc w:val="both"/>
        <w:rPr>
          <w:rFonts w:ascii="Times New Roman" w:hAnsi="Times New Roman" w:cs="Times New Roman"/>
          <w:sz w:val="24"/>
          <w:szCs w:val="24"/>
        </w:rPr>
      </w:pPr>
      <w:r w:rsidRPr="00FB7A13">
        <w:rPr>
          <w:rFonts w:ascii="Times New Roman" w:hAnsi="Times New Roman" w:cs="Times New Roman"/>
          <w:sz w:val="24"/>
          <w:szCs w:val="24"/>
        </w:rPr>
        <w:t>Müşteri Kabul Prosedürü,</w:t>
      </w:r>
    </w:p>
    <w:p w14:paraId="018D71FC" w14:textId="77777777" w:rsidR="003B1421" w:rsidRPr="00FB7A13" w:rsidRDefault="003B1421" w:rsidP="00FB7A13">
      <w:pPr>
        <w:pStyle w:val="ListeParagraf"/>
        <w:numPr>
          <w:ilvl w:val="0"/>
          <w:numId w:val="4"/>
        </w:numPr>
        <w:jc w:val="both"/>
        <w:rPr>
          <w:rFonts w:ascii="Times New Roman" w:hAnsi="Times New Roman" w:cs="Times New Roman"/>
          <w:sz w:val="24"/>
          <w:szCs w:val="24"/>
        </w:rPr>
      </w:pPr>
      <w:r w:rsidRPr="00FB7A13">
        <w:rPr>
          <w:rFonts w:ascii="Times New Roman" w:hAnsi="Times New Roman" w:cs="Times New Roman"/>
          <w:sz w:val="24"/>
          <w:szCs w:val="24"/>
        </w:rPr>
        <w:t>Tedarik Zinciri Politika Belgesi</w:t>
      </w:r>
    </w:p>
    <w:p w14:paraId="2A5A8646" w14:textId="77777777" w:rsidR="003B1421" w:rsidRDefault="00FB7A13" w:rsidP="00FB7A13">
      <w:pPr>
        <w:jc w:val="both"/>
        <w:rPr>
          <w:rFonts w:ascii="Times New Roman" w:hAnsi="Times New Roman" w:cs="Times New Roman"/>
          <w:sz w:val="24"/>
          <w:szCs w:val="24"/>
        </w:rPr>
      </w:pPr>
      <w:r w:rsidRPr="00FB7A13">
        <w:rPr>
          <w:rFonts w:ascii="Times New Roman" w:hAnsi="Times New Roman" w:cs="Times New Roman"/>
          <w:sz w:val="24"/>
          <w:szCs w:val="24"/>
        </w:rPr>
        <w:t>Yukarıda yer verilen politika ve prosedür</w:t>
      </w:r>
      <w:r>
        <w:rPr>
          <w:rFonts w:ascii="Times New Roman" w:hAnsi="Times New Roman" w:cs="Times New Roman"/>
          <w:sz w:val="24"/>
          <w:szCs w:val="24"/>
        </w:rPr>
        <w:t>ler</w:t>
      </w:r>
      <w:r w:rsidRPr="00FB7A13">
        <w:rPr>
          <w:rFonts w:ascii="Times New Roman" w:hAnsi="Times New Roman" w:cs="Times New Roman"/>
          <w:sz w:val="24"/>
          <w:szCs w:val="24"/>
        </w:rPr>
        <w:t xml:space="preserve"> ile üst yönetim ve ilgili birimlerin yetki ve sorumlulukları belirlenmiştir. Gram Kıymetli Madenler A.Ş. güçlü ve kurumsal yapıya azami önem vermekte olup, şirket çalışanlarını</w:t>
      </w:r>
      <w:r>
        <w:rPr>
          <w:rFonts w:ascii="Times New Roman" w:hAnsi="Times New Roman" w:cs="Times New Roman"/>
          <w:sz w:val="24"/>
          <w:szCs w:val="24"/>
        </w:rPr>
        <w:t>n eğitimlerini düzenli olarak gerçekleştirmektedir.</w:t>
      </w:r>
    </w:p>
    <w:p w14:paraId="6DDDE7F8" w14:textId="77777777" w:rsidR="00FB7A13" w:rsidRDefault="00FB7A13" w:rsidP="00FB7A13">
      <w:pPr>
        <w:jc w:val="both"/>
        <w:rPr>
          <w:rFonts w:ascii="Times New Roman" w:hAnsi="Times New Roman" w:cs="Times New Roman"/>
          <w:sz w:val="24"/>
          <w:szCs w:val="24"/>
        </w:rPr>
      </w:pPr>
      <w:r>
        <w:rPr>
          <w:rFonts w:ascii="Times New Roman" w:hAnsi="Times New Roman" w:cs="Times New Roman"/>
          <w:sz w:val="24"/>
          <w:szCs w:val="24"/>
        </w:rPr>
        <w:t xml:space="preserve">Gram Kıymetli Madenler A.Ş. tedarikçileri olan sözleşmelerini mevzuata uygun bir şekilde yeniden düzenlemiş ve tedarikçilerine imzalatmıştır. Gerek tedarikçiler gerekse müşterilerinin tedarik zincirinde meydana gelebilecek riskler ve mevzuat uygun olmayan durumlar sebebiyle Gram Kıymetli Madenler </w:t>
      </w:r>
      <w:proofErr w:type="spellStart"/>
      <w:r>
        <w:rPr>
          <w:rFonts w:ascii="Times New Roman" w:hAnsi="Times New Roman" w:cs="Times New Roman"/>
          <w:sz w:val="24"/>
          <w:szCs w:val="24"/>
        </w:rPr>
        <w:t>A.Ş.’ye</w:t>
      </w:r>
      <w:proofErr w:type="spellEnd"/>
      <w:r>
        <w:rPr>
          <w:rFonts w:ascii="Times New Roman" w:hAnsi="Times New Roman" w:cs="Times New Roman"/>
          <w:sz w:val="24"/>
          <w:szCs w:val="24"/>
        </w:rPr>
        <w:t xml:space="preserve"> erişebilecekleri bir şikâyet mekanizması kurulmuştur. </w:t>
      </w:r>
    </w:p>
    <w:p w14:paraId="3DE96722" w14:textId="13F1963A" w:rsidR="00CC5EB1" w:rsidRDefault="00CC5EB1" w:rsidP="00FB7A13">
      <w:pPr>
        <w:jc w:val="both"/>
        <w:rPr>
          <w:rFonts w:ascii="Times New Roman" w:hAnsi="Times New Roman" w:cs="Times New Roman"/>
          <w:sz w:val="24"/>
          <w:szCs w:val="24"/>
        </w:rPr>
      </w:pPr>
      <w:r>
        <w:rPr>
          <w:rFonts w:ascii="Times New Roman" w:hAnsi="Times New Roman" w:cs="Times New Roman"/>
          <w:sz w:val="24"/>
          <w:szCs w:val="24"/>
        </w:rPr>
        <w:t xml:space="preserve">Ayrıca </w:t>
      </w:r>
      <w:hyperlink r:id="rId11" w:history="1">
        <w:r w:rsidRPr="005D15F5">
          <w:rPr>
            <w:rStyle w:val="Kpr"/>
            <w:rFonts w:ascii="Times New Roman" w:hAnsi="Times New Roman" w:cs="Times New Roman"/>
            <w:sz w:val="24"/>
            <w:szCs w:val="24"/>
          </w:rPr>
          <w:t>uyum@grammaden.com</w:t>
        </w:r>
      </w:hyperlink>
      <w:r>
        <w:rPr>
          <w:rFonts w:ascii="Times New Roman" w:hAnsi="Times New Roman" w:cs="Times New Roman"/>
          <w:sz w:val="24"/>
          <w:szCs w:val="24"/>
        </w:rPr>
        <w:t xml:space="preserve"> mail adresi açılarak uyum konusunda </w:t>
      </w:r>
      <w:proofErr w:type="gramStart"/>
      <w:r>
        <w:rPr>
          <w:rFonts w:ascii="Times New Roman" w:hAnsi="Times New Roman" w:cs="Times New Roman"/>
          <w:sz w:val="24"/>
          <w:szCs w:val="24"/>
        </w:rPr>
        <w:t>işbirliğimiz</w:t>
      </w:r>
      <w:proofErr w:type="gramEnd"/>
      <w:r>
        <w:rPr>
          <w:rFonts w:ascii="Times New Roman" w:hAnsi="Times New Roman" w:cs="Times New Roman"/>
          <w:sz w:val="24"/>
          <w:szCs w:val="24"/>
        </w:rPr>
        <w:t xml:space="preserve"> artırılması amacıyla tüm paydaşlarımıza bildirilmiştir.</w:t>
      </w:r>
    </w:p>
    <w:p w14:paraId="751917CE" w14:textId="77777777" w:rsidR="002C5AC4" w:rsidRPr="002C5AC4" w:rsidRDefault="002C5AC4" w:rsidP="00FB7A13">
      <w:pPr>
        <w:jc w:val="both"/>
        <w:rPr>
          <w:rFonts w:ascii="Times New Roman" w:hAnsi="Times New Roman" w:cs="Times New Roman"/>
          <w:b/>
          <w:sz w:val="24"/>
          <w:szCs w:val="24"/>
        </w:rPr>
      </w:pPr>
      <w:r w:rsidRPr="002C5AC4">
        <w:rPr>
          <w:rFonts w:ascii="Times New Roman" w:hAnsi="Times New Roman" w:cs="Times New Roman"/>
          <w:b/>
          <w:sz w:val="24"/>
          <w:szCs w:val="24"/>
        </w:rPr>
        <w:t>II. ADIM – TEDARİK ZİNCİRİNDEKİ RİSKLERİN BELİRLENMESİ VE DEĞERLENDİRİLMESİ</w:t>
      </w:r>
    </w:p>
    <w:tbl>
      <w:tblPr>
        <w:tblStyle w:val="TabloKlavuzu"/>
        <w:tblpPr w:leftFromText="141" w:rightFromText="141" w:vertAnchor="text" w:horzAnchor="margin" w:tblpXSpec="center" w:tblpY="17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757"/>
        <w:gridCol w:w="350"/>
        <w:gridCol w:w="1885"/>
        <w:gridCol w:w="2064"/>
        <w:gridCol w:w="1557"/>
      </w:tblGrid>
      <w:tr w:rsidR="005C571B" w14:paraId="2B813D92" w14:textId="77777777" w:rsidTr="005C571B">
        <w:trPr>
          <w:trHeight w:val="1034"/>
        </w:trPr>
        <w:tc>
          <w:tcPr>
            <w:tcW w:w="2757" w:type="dxa"/>
            <w:shd w:val="clear" w:color="auto" w:fill="8DB3E2" w:themeFill="text2" w:themeFillTint="66"/>
            <w:vAlign w:val="center"/>
          </w:tcPr>
          <w:p w14:paraId="5EB3220F" w14:textId="77777777" w:rsidR="005C571B" w:rsidRPr="006A360F" w:rsidRDefault="005C571B" w:rsidP="005C571B">
            <w:pPr>
              <w:jc w:val="center"/>
              <w:rPr>
                <w:rFonts w:ascii="Times New Roman" w:hAnsi="Times New Roman" w:cs="Times New Roman"/>
                <w:sz w:val="24"/>
                <w:szCs w:val="24"/>
              </w:rPr>
            </w:pPr>
            <w:r>
              <w:rPr>
                <w:rFonts w:ascii="Times New Roman" w:hAnsi="Times New Roman" w:cs="Times New Roman"/>
                <w:sz w:val="24"/>
                <w:szCs w:val="24"/>
              </w:rPr>
              <w:t>Risklerin Belirlenmesi ve Değerlendirilmesi</w:t>
            </w:r>
          </w:p>
        </w:tc>
        <w:tc>
          <w:tcPr>
            <w:tcW w:w="350" w:type="dxa"/>
            <w:shd w:val="clear" w:color="auto" w:fill="8DB3E2" w:themeFill="text2" w:themeFillTint="66"/>
            <w:vAlign w:val="center"/>
          </w:tcPr>
          <w:p w14:paraId="192E8CC4" w14:textId="77777777" w:rsidR="005C571B" w:rsidRPr="005C571B" w:rsidRDefault="005C571B" w:rsidP="005C571B">
            <w:pPr>
              <w:rPr>
                <w:rFonts w:ascii="Times New Roman" w:hAnsi="Times New Roman" w:cs="Times New Roman"/>
                <w:b/>
                <w:sz w:val="32"/>
                <w:szCs w:val="32"/>
              </w:rPr>
            </w:pPr>
            <w:r w:rsidRPr="005C571B">
              <w:rPr>
                <w:rFonts w:ascii="Times New Roman" w:hAnsi="Times New Roman" w:cs="Times New Roman"/>
                <w:b/>
                <w:sz w:val="32"/>
                <w:szCs w:val="32"/>
              </w:rPr>
              <w:t>:</w:t>
            </w:r>
          </w:p>
        </w:tc>
        <w:tc>
          <w:tcPr>
            <w:tcW w:w="1885" w:type="dxa"/>
            <w:shd w:val="clear" w:color="auto" w:fill="8DB3E2" w:themeFill="text2" w:themeFillTint="66"/>
            <w:vAlign w:val="center"/>
          </w:tcPr>
          <w:p w14:paraId="29DB0396" w14:textId="77777777" w:rsidR="005C571B" w:rsidRPr="006A360F" w:rsidRDefault="005C571B" w:rsidP="005C571B">
            <w:pPr>
              <w:rPr>
                <w:rFonts w:ascii="Times New Roman" w:hAnsi="Times New Roman" w:cs="Times New Roman"/>
                <w:sz w:val="24"/>
                <w:szCs w:val="24"/>
              </w:rPr>
            </w:pPr>
            <w:r w:rsidRPr="006A360F">
              <w:rPr>
                <w:rFonts w:ascii="Times New Roman" w:hAnsi="Times New Roman" w:cs="Times New Roman"/>
                <w:sz w:val="24"/>
                <w:szCs w:val="24"/>
              </w:rPr>
              <w:t xml:space="preserve">Tam Uyumlu </w:t>
            </w:r>
            <w:sdt>
              <w:sdtPr>
                <w:rPr>
                  <w:rFonts w:ascii="Times New Roman" w:hAnsi="Times New Roman" w:cs="Times New Roman"/>
                  <w:sz w:val="32"/>
                  <w:szCs w:val="32"/>
                </w:rPr>
                <w:id w:val="545725980"/>
                <w14:checkbox>
                  <w14:checked w14:val="1"/>
                  <w14:checkedState w14:val="00FE" w14:font="Wingdings"/>
                  <w14:uncheckedState w14:val="2610" w14:font="MS Gothic"/>
                </w14:checkbox>
              </w:sdtPr>
              <w:sdtEndPr/>
              <w:sdtContent>
                <w:r w:rsidRPr="006A360F">
                  <w:rPr>
                    <w:rFonts w:ascii="Times New Roman" w:hAnsi="Times New Roman" w:cs="Times New Roman"/>
                    <w:sz w:val="32"/>
                    <w:szCs w:val="32"/>
                  </w:rPr>
                  <w:sym w:font="Wingdings" w:char="F0FE"/>
                </w:r>
              </w:sdtContent>
            </w:sdt>
          </w:p>
        </w:tc>
        <w:tc>
          <w:tcPr>
            <w:tcW w:w="2064" w:type="dxa"/>
            <w:shd w:val="clear" w:color="auto" w:fill="8DB3E2" w:themeFill="text2" w:themeFillTint="66"/>
            <w:vAlign w:val="center"/>
          </w:tcPr>
          <w:p w14:paraId="522556CD" w14:textId="77777777" w:rsidR="005C571B" w:rsidRPr="006A360F" w:rsidRDefault="005C571B" w:rsidP="005C571B">
            <w:pPr>
              <w:rPr>
                <w:rFonts w:ascii="Times New Roman" w:hAnsi="Times New Roman" w:cs="Times New Roman"/>
                <w:sz w:val="24"/>
                <w:szCs w:val="24"/>
              </w:rPr>
            </w:pPr>
            <w:r w:rsidRPr="006A360F">
              <w:rPr>
                <w:rFonts w:ascii="Times New Roman" w:hAnsi="Times New Roman" w:cs="Times New Roman"/>
                <w:sz w:val="24"/>
                <w:szCs w:val="24"/>
              </w:rPr>
              <w:t xml:space="preserve">Kısmi Uyumlu </w:t>
            </w:r>
            <w:sdt>
              <w:sdtPr>
                <w:rPr>
                  <w:rFonts w:ascii="Times New Roman" w:hAnsi="Times New Roman" w:cs="Times New Roman"/>
                  <w:sz w:val="24"/>
                  <w:szCs w:val="24"/>
                </w:rPr>
                <w:id w:val="1846056099"/>
                <w14:checkbox>
                  <w14:checked w14:val="0"/>
                  <w14:checkedState w14:val="00FE" w14:font="Wingdings"/>
                  <w14:uncheckedState w14:val="2610" w14:font="MS Gothic"/>
                </w14:checkbox>
              </w:sdtPr>
              <w:sdtEndPr/>
              <w:sdtContent>
                <w:r w:rsidRPr="006A360F">
                  <w:rPr>
                    <w:rFonts w:ascii="MS Mincho" w:eastAsia="MS Mincho" w:hAnsi="MS Mincho" w:cs="MS Mincho" w:hint="eastAsia"/>
                    <w:sz w:val="24"/>
                    <w:szCs w:val="24"/>
                  </w:rPr>
                  <w:t>☐</w:t>
                </w:r>
              </w:sdtContent>
            </w:sdt>
          </w:p>
        </w:tc>
        <w:tc>
          <w:tcPr>
            <w:tcW w:w="1557" w:type="dxa"/>
            <w:shd w:val="clear" w:color="auto" w:fill="8DB3E2" w:themeFill="text2" w:themeFillTint="66"/>
            <w:vAlign w:val="center"/>
          </w:tcPr>
          <w:p w14:paraId="7D7FD0FC" w14:textId="77777777" w:rsidR="005C571B" w:rsidRPr="006A360F" w:rsidRDefault="005C571B" w:rsidP="005C571B">
            <w:pPr>
              <w:rPr>
                <w:rFonts w:ascii="Times New Roman" w:hAnsi="Times New Roman" w:cs="Times New Roman"/>
                <w:sz w:val="24"/>
                <w:szCs w:val="24"/>
              </w:rPr>
            </w:pPr>
            <w:r w:rsidRPr="006A360F">
              <w:rPr>
                <w:rFonts w:ascii="Times New Roman" w:hAnsi="Times New Roman" w:cs="Times New Roman"/>
                <w:sz w:val="24"/>
                <w:szCs w:val="24"/>
              </w:rPr>
              <w:t>Uyumsuz</w:t>
            </w:r>
            <w:sdt>
              <w:sdtPr>
                <w:rPr>
                  <w:rFonts w:ascii="Times New Roman" w:hAnsi="Times New Roman" w:cs="Times New Roman"/>
                  <w:sz w:val="24"/>
                  <w:szCs w:val="24"/>
                </w:rPr>
                <w:id w:val="-1936741723"/>
                <w14:checkbox>
                  <w14:checked w14:val="0"/>
                  <w14:checkedState w14:val="2612" w14:font="MS Gothic"/>
                  <w14:uncheckedState w14:val="2610" w14:font="MS Gothic"/>
                </w14:checkbox>
              </w:sdtPr>
              <w:sdtEndPr/>
              <w:sdtContent>
                <w:r w:rsidRPr="006A360F">
                  <w:rPr>
                    <w:rFonts w:ascii="MS Mincho" w:eastAsia="MS Mincho" w:hAnsi="MS Mincho" w:cs="MS Mincho" w:hint="eastAsia"/>
                    <w:sz w:val="24"/>
                    <w:szCs w:val="24"/>
                  </w:rPr>
                  <w:t>☐</w:t>
                </w:r>
              </w:sdtContent>
            </w:sdt>
          </w:p>
        </w:tc>
      </w:tr>
    </w:tbl>
    <w:p w14:paraId="1823E4C8" w14:textId="77777777" w:rsidR="005C571B" w:rsidRDefault="005C571B" w:rsidP="00C52B82">
      <w:pPr>
        <w:jc w:val="both"/>
        <w:rPr>
          <w:rFonts w:ascii="Times New Roman" w:hAnsi="Times New Roman" w:cs="Times New Roman"/>
          <w:sz w:val="24"/>
          <w:szCs w:val="24"/>
        </w:rPr>
      </w:pPr>
    </w:p>
    <w:p w14:paraId="065B39C5" w14:textId="085FC4DE" w:rsidR="008F6DD4" w:rsidRPr="00D02E29" w:rsidRDefault="008F6DD4" w:rsidP="00C52B82">
      <w:pPr>
        <w:jc w:val="both"/>
        <w:rPr>
          <w:rFonts w:ascii="Times New Roman" w:hAnsi="Times New Roman" w:cs="Times New Roman"/>
          <w:b/>
          <w:sz w:val="24"/>
          <w:szCs w:val="24"/>
        </w:rPr>
      </w:pPr>
      <w:r>
        <w:rPr>
          <w:rFonts w:ascii="Times New Roman" w:hAnsi="Times New Roman" w:cs="Times New Roman"/>
          <w:b/>
          <w:sz w:val="24"/>
          <w:szCs w:val="24"/>
        </w:rPr>
        <w:t>Yönetim Beyanı: Gram Kıymetli Madenler A.Ş. olarak “</w:t>
      </w:r>
      <w:r w:rsidR="00D02E29">
        <w:rPr>
          <w:rFonts w:ascii="Times New Roman" w:hAnsi="Times New Roman" w:cs="Times New Roman"/>
          <w:b/>
          <w:sz w:val="24"/>
          <w:szCs w:val="24"/>
        </w:rPr>
        <w:t>Tedarik Zincirindeki Risklerin Belirlenmesi ve Değerlendirilmesi</w:t>
      </w:r>
      <w:r>
        <w:rPr>
          <w:rFonts w:ascii="Times New Roman" w:hAnsi="Times New Roman" w:cs="Times New Roman"/>
          <w:b/>
          <w:sz w:val="24"/>
          <w:szCs w:val="24"/>
        </w:rPr>
        <w:t xml:space="preserve">” başlıklı </w:t>
      </w:r>
      <w:r w:rsidR="00D02E29">
        <w:rPr>
          <w:rFonts w:ascii="Times New Roman" w:hAnsi="Times New Roman" w:cs="Times New Roman"/>
          <w:b/>
          <w:sz w:val="24"/>
          <w:szCs w:val="24"/>
        </w:rPr>
        <w:t>I</w:t>
      </w:r>
      <w:r>
        <w:rPr>
          <w:rFonts w:ascii="Times New Roman" w:hAnsi="Times New Roman" w:cs="Times New Roman"/>
          <w:b/>
          <w:sz w:val="24"/>
          <w:szCs w:val="24"/>
        </w:rPr>
        <w:t>I. Adıma “tam uyumlu” olduğumuzu beyan ediyoruz.</w:t>
      </w:r>
    </w:p>
    <w:p w14:paraId="340C7EDC" w14:textId="7CF60CEF" w:rsidR="00FD48F7" w:rsidRDefault="002C5AC4" w:rsidP="00C52B82">
      <w:pPr>
        <w:jc w:val="both"/>
        <w:rPr>
          <w:rFonts w:ascii="Times New Roman" w:hAnsi="Times New Roman" w:cs="Times New Roman"/>
          <w:sz w:val="24"/>
          <w:szCs w:val="24"/>
        </w:rPr>
      </w:pPr>
      <w:r w:rsidRPr="00C52B82">
        <w:rPr>
          <w:rFonts w:ascii="Times New Roman" w:hAnsi="Times New Roman" w:cs="Times New Roman"/>
          <w:sz w:val="24"/>
          <w:szCs w:val="24"/>
        </w:rPr>
        <w:t xml:space="preserve">Gram Kıymetli Madenler A.Ş. tüm faaliyetlerinde </w:t>
      </w:r>
      <w:r w:rsidRPr="00C52B82">
        <w:rPr>
          <w:rFonts w:ascii="Times New Roman" w:hAnsi="Times New Roman" w:cs="Times New Roman"/>
          <w:b/>
          <w:i/>
          <w:sz w:val="24"/>
          <w:szCs w:val="24"/>
        </w:rPr>
        <w:t xml:space="preserve">“Risk Odaklı </w:t>
      </w:r>
      <w:proofErr w:type="spellStart"/>
      <w:r w:rsidRPr="00C52B82">
        <w:rPr>
          <w:rFonts w:ascii="Times New Roman" w:hAnsi="Times New Roman" w:cs="Times New Roman"/>
          <w:b/>
          <w:i/>
          <w:sz w:val="24"/>
          <w:szCs w:val="24"/>
        </w:rPr>
        <w:t>Yaklaşım”</w:t>
      </w:r>
      <w:r w:rsidRPr="00C52B82">
        <w:rPr>
          <w:rFonts w:ascii="Times New Roman" w:hAnsi="Times New Roman" w:cs="Times New Roman"/>
          <w:sz w:val="24"/>
          <w:szCs w:val="24"/>
        </w:rPr>
        <w:t>ı</w:t>
      </w:r>
      <w:proofErr w:type="spellEnd"/>
      <w:r w:rsidRPr="00C52B82">
        <w:rPr>
          <w:rFonts w:ascii="Times New Roman" w:hAnsi="Times New Roman" w:cs="Times New Roman"/>
          <w:sz w:val="24"/>
          <w:szCs w:val="24"/>
        </w:rPr>
        <w:t xml:space="preserve"> benimsemiştir. Bu yaklaşım ile </w:t>
      </w:r>
      <w:r w:rsidR="00C52B82" w:rsidRPr="00C52B82">
        <w:rPr>
          <w:rFonts w:ascii="Times New Roman" w:hAnsi="Times New Roman" w:cs="Times New Roman"/>
          <w:sz w:val="24"/>
          <w:szCs w:val="24"/>
        </w:rPr>
        <w:t>yüksek işlem hacmine ve adedine sahip</w:t>
      </w:r>
      <w:r w:rsidR="00C52B82">
        <w:rPr>
          <w:rFonts w:ascii="Times New Roman" w:hAnsi="Times New Roman" w:cs="Times New Roman"/>
          <w:sz w:val="24"/>
          <w:szCs w:val="24"/>
        </w:rPr>
        <w:t xml:space="preserve"> olan</w:t>
      </w:r>
      <w:r w:rsidR="00C52B82" w:rsidRPr="00C52B82">
        <w:rPr>
          <w:rFonts w:ascii="Times New Roman" w:hAnsi="Times New Roman" w:cs="Times New Roman"/>
          <w:sz w:val="24"/>
          <w:szCs w:val="24"/>
        </w:rPr>
        <w:t xml:space="preserve"> </w:t>
      </w:r>
      <w:r w:rsidR="00C52B82">
        <w:rPr>
          <w:rFonts w:ascii="Times New Roman" w:hAnsi="Times New Roman" w:cs="Times New Roman"/>
          <w:sz w:val="24"/>
          <w:szCs w:val="24"/>
        </w:rPr>
        <w:t>müşteri/tedarikçiler ile yeni müşteri/tedarikçiler yüksek risk grubunda değerlendirilmektedir.</w:t>
      </w:r>
      <w:r w:rsidRPr="00C52B82">
        <w:rPr>
          <w:rFonts w:ascii="Times New Roman" w:hAnsi="Times New Roman" w:cs="Times New Roman"/>
          <w:sz w:val="24"/>
          <w:szCs w:val="24"/>
        </w:rPr>
        <w:t xml:space="preserve"> </w:t>
      </w:r>
    </w:p>
    <w:p w14:paraId="5E6B8C38" w14:textId="77777777" w:rsidR="00C52B82" w:rsidRDefault="00730C27" w:rsidP="00C52B82">
      <w:pPr>
        <w:jc w:val="both"/>
        <w:rPr>
          <w:rFonts w:ascii="Times New Roman" w:hAnsi="Times New Roman" w:cs="Times New Roman"/>
          <w:sz w:val="24"/>
          <w:szCs w:val="24"/>
        </w:rPr>
      </w:pPr>
      <w:r>
        <w:rPr>
          <w:rFonts w:ascii="Times New Roman" w:hAnsi="Times New Roman" w:cs="Times New Roman"/>
          <w:sz w:val="24"/>
          <w:szCs w:val="24"/>
        </w:rPr>
        <w:t>Risk</w:t>
      </w:r>
      <w:r w:rsidR="00C52B82">
        <w:rPr>
          <w:rFonts w:ascii="Times New Roman" w:hAnsi="Times New Roman" w:cs="Times New Roman"/>
          <w:sz w:val="24"/>
          <w:szCs w:val="24"/>
        </w:rPr>
        <w:t xml:space="preserve"> yönetiminde </w:t>
      </w:r>
      <w:r w:rsidR="00056D52">
        <w:rPr>
          <w:rFonts w:ascii="Times New Roman" w:hAnsi="Times New Roman" w:cs="Times New Roman"/>
          <w:sz w:val="24"/>
          <w:szCs w:val="24"/>
        </w:rPr>
        <w:t xml:space="preserve">3 aşamalı bir sistem kurulmuştur. Bu sistemde “birinci göz” olarak muhasebe birimi gelen tüm evrakları kontrol etmekte ve uygunluk formu doldurmaktadır. Akabinde tüm belge ve bilgiler İç Kontrol ve Uyum Birimi’ne aktarılmakta ve “ikinci göz” </w:t>
      </w:r>
      <w:r w:rsidR="00056D52">
        <w:rPr>
          <w:rFonts w:ascii="Times New Roman" w:hAnsi="Times New Roman" w:cs="Times New Roman"/>
          <w:sz w:val="24"/>
          <w:szCs w:val="24"/>
        </w:rPr>
        <w:lastRenderedPageBreak/>
        <w:t>olarak kontroller yapılmaktadır. Bu kontroller s</w:t>
      </w:r>
      <w:r w:rsidR="005C571B">
        <w:rPr>
          <w:rFonts w:ascii="Times New Roman" w:hAnsi="Times New Roman" w:cs="Times New Roman"/>
          <w:sz w:val="24"/>
          <w:szCs w:val="24"/>
        </w:rPr>
        <w:t>ırasında müşteri/tedarikçilerin bilgileri sistem üzerinden araştırılarak ulusal ve uluslararası kuruluşlar nezdinde yayınlanan sakıncalı kişilerden olup olmadığı teyit edilmektedir. Son olarak müşteri/tedarikçi bilgileri Gram Kıymetli Madenler A.Ş. Hazine Birimi’ne aktarılarak piyasa istihbaratı yapılarak “üçüncü göz” denetimi tamamlanmaktadır (Müşteri Kabul Prosedürü).</w:t>
      </w:r>
    </w:p>
    <w:p w14:paraId="5EEF396D" w14:textId="77777777" w:rsidR="005C571B" w:rsidRDefault="005C571B" w:rsidP="00C52B82">
      <w:pPr>
        <w:jc w:val="both"/>
        <w:rPr>
          <w:rFonts w:ascii="Times New Roman" w:hAnsi="Times New Roman" w:cs="Times New Roman"/>
          <w:sz w:val="24"/>
          <w:szCs w:val="24"/>
        </w:rPr>
      </w:pPr>
      <w:r>
        <w:rPr>
          <w:rFonts w:ascii="Times New Roman" w:hAnsi="Times New Roman" w:cs="Times New Roman"/>
          <w:sz w:val="24"/>
          <w:szCs w:val="24"/>
        </w:rPr>
        <w:t xml:space="preserve">Tüm müşteri/tedarikçilerin </w:t>
      </w:r>
      <w:r w:rsidR="00EF015E">
        <w:rPr>
          <w:rFonts w:ascii="Times New Roman" w:hAnsi="Times New Roman" w:cs="Times New Roman"/>
          <w:sz w:val="24"/>
          <w:szCs w:val="24"/>
        </w:rPr>
        <w:t>mevcut bilgi ve belgeleri</w:t>
      </w:r>
      <w:r>
        <w:rPr>
          <w:rFonts w:ascii="Times New Roman" w:hAnsi="Times New Roman" w:cs="Times New Roman"/>
          <w:sz w:val="24"/>
          <w:szCs w:val="24"/>
        </w:rPr>
        <w:t xml:space="preserve"> düzenli olarak sistem üzerinden sorgulanmakta ve sonuçları arşivlenmektedir. </w:t>
      </w:r>
    </w:p>
    <w:p w14:paraId="0574C4E8" w14:textId="3E54BB97" w:rsidR="00D66158" w:rsidRDefault="00D66158" w:rsidP="00C52B82">
      <w:pPr>
        <w:jc w:val="both"/>
        <w:rPr>
          <w:rFonts w:ascii="Times New Roman" w:hAnsi="Times New Roman" w:cs="Times New Roman"/>
          <w:sz w:val="24"/>
          <w:szCs w:val="24"/>
        </w:rPr>
      </w:pPr>
      <w:r>
        <w:rPr>
          <w:rFonts w:ascii="Times New Roman" w:hAnsi="Times New Roman" w:cs="Times New Roman"/>
          <w:sz w:val="24"/>
          <w:szCs w:val="24"/>
        </w:rPr>
        <w:t>2022 mali dönemi esas alınarak Gram Kıymetli Madenler A.Ş. Risk Raporu düzenlenmiştir. Söz konusu raporda yer alan tespitler kısaca;</w:t>
      </w:r>
    </w:p>
    <w:p w14:paraId="6BB29D98" w14:textId="1D810BDA" w:rsidR="00D66158" w:rsidRDefault="00B37189" w:rsidP="00D66158">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Altın alımı yapılan ilk 5 firma Borsa İstanbul tarafından yayınlanan verilere göre Borsa ile işlem yapan ilk 5 firmadan oluşmaktadır.</w:t>
      </w:r>
    </w:p>
    <w:p w14:paraId="7B7047D7" w14:textId="7F16ABD7" w:rsidR="00B37189" w:rsidRDefault="00B37189" w:rsidP="00D66158">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Söz konusu firmalar ile yapılan işlemlerin hacmi toplam alışların yaklaşık </w:t>
      </w:r>
      <w:proofErr w:type="gramStart"/>
      <w:r>
        <w:rPr>
          <w:rFonts w:ascii="Times New Roman" w:hAnsi="Times New Roman" w:cs="Times New Roman"/>
          <w:sz w:val="24"/>
          <w:szCs w:val="24"/>
        </w:rPr>
        <w:t>% 80</w:t>
      </w:r>
      <w:proofErr w:type="gramEnd"/>
      <w:r>
        <w:rPr>
          <w:rFonts w:ascii="Times New Roman" w:hAnsi="Times New Roman" w:cs="Times New Roman"/>
          <w:sz w:val="24"/>
          <w:szCs w:val="24"/>
        </w:rPr>
        <w:t xml:space="preserve">’ini oluşturmaktadır. </w:t>
      </w:r>
    </w:p>
    <w:p w14:paraId="0F490377" w14:textId="4C1A9546" w:rsidR="00B37189" w:rsidRDefault="00B37189" w:rsidP="00D66158">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Bu bağlamda altın alım işlemlerinin Gram Kıymetli Madenler A.Ş. için oluşturabileceği yasal riskin oldukça düşük olduğu görülmektedir.</w:t>
      </w:r>
    </w:p>
    <w:p w14:paraId="23CB5F7A" w14:textId="75531269" w:rsidR="00B37189" w:rsidRDefault="00B37189" w:rsidP="00D66158">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Altın satışlarında ise daha çeşitli bir portföye sahiptir. Satışların en fazla yapıldığı firma yine Borsa İstanbul tarafından açıklanan verilere göre ilk 5 firma arasında yer alan bir firma ile gerçekleştirilmektedir.</w:t>
      </w:r>
    </w:p>
    <w:p w14:paraId="76F6CE3E" w14:textId="0F8F8156" w:rsidR="00B37189" w:rsidRDefault="00B37189" w:rsidP="00D66158">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Altın satışı yapılan firmaların sayısal olarak çoğunluğu toplam işlem hacminin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altındaki firmalardan oluşmaktadır. </w:t>
      </w:r>
    </w:p>
    <w:p w14:paraId="164FD448" w14:textId="0F61760B" w:rsidR="00B37189" w:rsidRDefault="00B37189" w:rsidP="00D66158">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Altın satışı yapılan firmaların sayısı alım yapılan firmalardan fazla olsa da risklerin kontrol altında tutulmasını engelleyecek boyutta değildir.</w:t>
      </w:r>
    </w:p>
    <w:p w14:paraId="1A7AF8D2" w14:textId="77777777" w:rsidR="002C5AC4" w:rsidRDefault="00C330D8" w:rsidP="00C330D8">
      <w:pPr>
        <w:jc w:val="both"/>
        <w:rPr>
          <w:rFonts w:ascii="Times New Roman" w:hAnsi="Times New Roman" w:cs="Times New Roman"/>
          <w:b/>
          <w:sz w:val="24"/>
          <w:szCs w:val="24"/>
        </w:rPr>
      </w:pPr>
      <w:r w:rsidRPr="00C330D8">
        <w:rPr>
          <w:rFonts w:ascii="Times New Roman" w:hAnsi="Times New Roman" w:cs="Times New Roman"/>
          <w:b/>
          <w:sz w:val="24"/>
          <w:szCs w:val="24"/>
        </w:rPr>
        <w:t>III. ADIM – BELİRLENECEK RİSKLERE VERİLECEK YANIT STRATEJİSİNİN TASARLANMASI VE UYGULANMASI</w:t>
      </w:r>
    </w:p>
    <w:tbl>
      <w:tblPr>
        <w:tblStyle w:val="TabloKlavuzu"/>
        <w:tblpPr w:leftFromText="141" w:rightFromText="141" w:vertAnchor="text" w:horzAnchor="margin" w:tblpXSpec="center" w:tblpY="172"/>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757"/>
        <w:gridCol w:w="350"/>
        <w:gridCol w:w="1885"/>
        <w:gridCol w:w="2064"/>
        <w:gridCol w:w="1557"/>
      </w:tblGrid>
      <w:tr w:rsidR="00951EA8" w14:paraId="61CC188C" w14:textId="77777777" w:rsidTr="00B1576F">
        <w:trPr>
          <w:trHeight w:val="1034"/>
        </w:trPr>
        <w:tc>
          <w:tcPr>
            <w:tcW w:w="2757" w:type="dxa"/>
            <w:shd w:val="clear" w:color="auto" w:fill="8DB3E2" w:themeFill="text2" w:themeFillTint="66"/>
            <w:vAlign w:val="center"/>
          </w:tcPr>
          <w:p w14:paraId="7AA84B2E" w14:textId="77777777" w:rsidR="00951EA8" w:rsidRDefault="00951EA8" w:rsidP="00B1576F">
            <w:pPr>
              <w:jc w:val="center"/>
              <w:rPr>
                <w:rFonts w:ascii="Times New Roman" w:hAnsi="Times New Roman" w:cs="Times New Roman"/>
                <w:sz w:val="24"/>
                <w:szCs w:val="24"/>
              </w:rPr>
            </w:pPr>
            <w:r>
              <w:rPr>
                <w:rFonts w:ascii="Times New Roman" w:hAnsi="Times New Roman" w:cs="Times New Roman"/>
                <w:sz w:val="24"/>
                <w:szCs w:val="24"/>
              </w:rPr>
              <w:t xml:space="preserve">Risklere Verilecek Yanıt Stratejisinin Tasarlanması ve </w:t>
            </w:r>
          </w:p>
          <w:p w14:paraId="25591B13" w14:textId="77777777" w:rsidR="00951EA8" w:rsidRPr="006A360F" w:rsidRDefault="00951EA8" w:rsidP="00B1576F">
            <w:pPr>
              <w:jc w:val="center"/>
              <w:rPr>
                <w:rFonts w:ascii="Times New Roman" w:hAnsi="Times New Roman" w:cs="Times New Roman"/>
                <w:sz w:val="24"/>
                <w:szCs w:val="24"/>
              </w:rPr>
            </w:pPr>
            <w:r>
              <w:rPr>
                <w:rFonts w:ascii="Times New Roman" w:hAnsi="Times New Roman" w:cs="Times New Roman"/>
                <w:sz w:val="24"/>
                <w:szCs w:val="24"/>
              </w:rPr>
              <w:t>Uygulanması</w:t>
            </w:r>
          </w:p>
        </w:tc>
        <w:tc>
          <w:tcPr>
            <w:tcW w:w="350" w:type="dxa"/>
            <w:shd w:val="clear" w:color="auto" w:fill="8DB3E2" w:themeFill="text2" w:themeFillTint="66"/>
            <w:vAlign w:val="center"/>
          </w:tcPr>
          <w:p w14:paraId="66706903" w14:textId="77777777" w:rsidR="00951EA8" w:rsidRPr="005C571B" w:rsidRDefault="00951EA8" w:rsidP="00B1576F">
            <w:pPr>
              <w:rPr>
                <w:rFonts w:ascii="Times New Roman" w:hAnsi="Times New Roman" w:cs="Times New Roman"/>
                <w:b/>
                <w:sz w:val="32"/>
                <w:szCs w:val="32"/>
              </w:rPr>
            </w:pPr>
            <w:r w:rsidRPr="005C571B">
              <w:rPr>
                <w:rFonts w:ascii="Times New Roman" w:hAnsi="Times New Roman" w:cs="Times New Roman"/>
                <w:b/>
                <w:sz w:val="32"/>
                <w:szCs w:val="32"/>
              </w:rPr>
              <w:t>:</w:t>
            </w:r>
          </w:p>
        </w:tc>
        <w:tc>
          <w:tcPr>
            <w:tcW w:w="1885" w:type="dxa"/>
            <w:shd w:val="clear" w:color="auto" w:fill="8DB3E2" w:themeFill="text2" w:themeFillTint="66"/>
            <w:vAlign w:val="center"/>
          </w:tcPr>
          <w:p w14:paraId="01799261"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 xml:space="preserve">Tam Uyumlu </w:t>
            </w:r>
            <w:sdt>
              <w:sdtPr>
                <w:rPr>
                  <w:rFonts w:ascii="Times New Roman" w:hAnsi="Times New Roman" w:cs="Times New Roman"/>
                  <w:sz w:val="32"/>
                  <w:szCs w:val="32"/>
                </w:rPr>
                <w:id w:val="2112854974"/>
                <w14:checkbox>
                  <w14:checked w14:val="1"/>
                  <w14:checkedState w14:val="00FE" w14:font="Wingdings"/>
                  <w14:uncheckedState w14:val="2610" w14:font="MS Gothic"/>
                </w14:checkbox>
              </w:sdtPr>
              <w:sdtEndPr/>
              <w:sdtContent>
                <w:r w:rsidRPr="006A360F">
                  <w:rPr>
                    <w:rFonts w:ascii="Times New Roman" w:hAnsi="Times New Roman" w:cs="Times New Roman"/>
                    <w:sz w:val="32"/>
                    <w:szCs w:val="32"/>
                  </w:rPr>
                  <w:sym w:font="Wingdings" w:char="F0FE"/>
                </w:r>
              </w:sdtContent>
            </w:sdt>
          </w:p>
        </w:tc>
        <w:tc>
          <w:tcPr>
            <w:tcW w:w="2064" w:type="dxa"/>
            <w:shd w:val="clear" w:color="auto" w:fill="8DB3E2" w:themeFill="text2" w:themeFillTint="66"/>
            <w:vAlign w:val="center"/>
          </w:tcPr>
          <w:p w14:paraId="2FF13123"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 xml:space="preserve">Kısmi Uyumlu </w:t>
            </w:r>
            <w:sdt>
              <w:sdtPr>
                <w:rPr>
                  <w:rFonts w:ascii="Times New Roman" w:hAnsi="Times New Roman" w:cs="Times New Roman"/>
                  <w:sz w:val="24"/>
                  <w:szCs w:val="24"/>
                </w:rPr>
                <w:id w:val="654877489"/>
                <w14:checkbox>
                  <w14:checked w14:val="0"/>
                  <w14:checkedState w14:val="00FE" w14:font="Wingdings"/>
                  <w14:uncheckedState w14:val="2610" w14:font="MS Gothic"/>
                </w14:checkbox>
              </w:sdtPr>
              <w:sdtEndPr/>
              <w:sdtContent>
                <w:r w:rsidRPr="006A360F">
                  <w:rPr>
                    <w:rFonts w:ascii="MS Mincho" w:eastAsia="MS Mincho" w:hAnsi="MS Mincho" w:cs="MS Mincho" w:hint="eastAsia"/>
                    <w:sz w:val="24"/>
                    <w:szCs w:val="24"/>
                  </w:rPr>
                  <w:t>☐</w:t>
                </w:r>
              </w:sdtContent>
            </w:sdt>
          </w:p>
        </w:tc>
        <w:tc>
          <w:tcPr>
            <w:tcW w:w="1557" w:type="dxa"/>
            <w:shd w:val="clear" w:color="auto" w:fill="8DB3E2" w:themeFill="text2" w:themeFillTint="66"/>
            <w:vAlign w:val="center"/>
          </w:tcPr>
          <w:p w14:paraId="52F6D166"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Uyumsuz</w:t>
            </w:r>
            <w:sdt>
              <w:sdtPr>
                <w:rPr>
                  <w:rFonts w:ascii="Times New Roman" w:hAnsi="Times New Roman" w:cs="Times New Roman"/>
                  <w:sz w:val="24"/>
                  <w:szCs w:val="24"/>
                </w:rPr>
                <w:id w:val="-560561716"/>
                <w14:checkbox>
                  <w14:checked w14:val="0"/>
                  <w14:checkedState w14:val="2612" w14:font="MS Gothic"/>
                  <w14:uncheckedState w14:val="2610" w14:font="MS Gothic"/>
                </w14:checkbox>
              </w:sdtPr>
              <w:sdtEndPr/>
              <w:sdtContent>
                <w:r w:rsidRPr="006A360F">
                  <w:rPr>
                    <w:rFonts w:ascii="MS Mincho" w:eastAsia="MS Mincho" w:hAnsi="MS Mincho" w:cs="MS Mincho" w:hint="eastAsia"/>
                    <w:sz w:val="24"/>
                    <w:szCs w:val="24"/>
                  </w:rPr>
                  <w:t>☐</w:t>
                </w:r>
              </w:sdtContent>
            </w:sdt>
          </w:p>
        </w:tc>
      </w:tr>
    </w:tbl>
    <w:p w14:paraId="6DD696F6" w14:textId="77777777" w:rsidR="00951EA8" w:rsidRDefault="00951EA8" w:rsidP="00C330D8">
      <w:pPr>
        <w:jc w:val="both"/>
        <w:rPr>
          <w:rFonts w:ascii="Times New Roman" w:hAnsi="Times New Roman" w:cs="Times New Roman"/>
          <w:sz w:val="24"/>
          <w:szCs w:val="24"/>
        </w:rPr>
      </w:pPr>
    </w:p>
    <w:p w14:paraId="0304A48F" w14:textId="77AEABE6" w:rsidR="00D02E29" w:rsidRPr="00CC5EB1" w:rsidRDefault="00D02E29" w:rsidP="00C330D8">
      <w:pPr>
        <w:jc w:val="both"/>
        <w:rPr>
          <w:rFonts w:ascii="Times New Roman" w:hAnsi="Times New Roman" w:cs="Times New Roman"/>
          <w:b/>
          <w:sz w:val="24"/>
          <w:szCs w:val="24"/>
        </w:rPr>
      </w:pPr>
      <w:r>
        <w:rPr>
          <w:rFonts w:ascii="Times New Roman" w:hAnsi="Times New Roman" w:cs="Times New Roman"/>
          <w:b/>
          <w:sz w:val="24"/>
          <w:szCs w:val="24"/>
        </w:rPr>
        <w:t>Yönetim Beyanı: Gram Kıymetli Madenler A.Ş. olarak “Belirlenecek Risklere Verilecek Yanıt Stratejisinin Tasarlanması ve Uygulanması” başlıklı III. Adıma “tam uyumlu” olduğumuzu beyan ediyoruz.</w:t>
      </w:r>
    </w:p>
    <w:p w14:paraId="5C6A4EFB" w14:textId="17FD6BBC" w:rsidR="00C330D8" w:rsidRDefault="00C330D8" w:rsidP="00C330D8">
      <w:pPr>
        <w:jc w:val="both"/>
        <w:rPr>
          <w:rFonts w:ascii="Times New Roman" w:hAnsi="Times New Roman" w:cs="Times New Roman"/>
          <w:sz w:val="24"/>
          <w:szCs w:val="24"/>
        </w:rPr>
      </w:pPr>
      <w:r>
        <w:rPr>
          <w:rFonts w:ascii="Times New Roman" w:hAnsi="Times New Roman" w:cs="Times New Roman"/>
          <w:sz w:val="24"/>
          <w:szCs w:val="24"/>
        </w:rPr>
        <w:t xml:space="preserve">Gram Kıymetli Madenler A.Ş. faaliyetleri dolayısıyla maruz kalabileceği riskleri ve bu riskler karşısında alınacak aksiyonları </w:t>
      </w:r>
      <w:r w:rsidR="00E105F3">
        <w:rPr>
          <w:rFonts w:ascii="Times New Roman" w:hAnsi="Times New Roman" w:cs="Times New Roman"/>
          <w:sz w:val="24"/>
          <w:szCs w:val="24"/>
        </w:rPr>
        <w:t>Tedarik Zinciri Politika Belgesi</w:t>
      </w:r>
      <w:r>
        <w:rPr>
          <w:rFonts w:ascii="Times New Roman" w:hAnsi="Times New Roman" w:cs="Times New Roman"/>
          <w:sz w:val="24"/>
          <w:szCs w:val="24"/>
        </w:rPr>
        <w:t xml:space="preserve"> </w:t>
      </w:r>
      <w:r w:rsidR="00E105F3">
        <w:rPr>
          <w:rFonts w:ascii="Times New Roman" w:hAnsi="Times New Roman" w:cs="Times New Roman"/>
          <w:sz w:val="24"/>
          <w:szCs w:val="24"/>
        </w:rPr>
        <w:t xml:space="preserve">ve </w:t>
      </w:r>
      <w:r w:rsidR="00E105F3" w:rsidRPr="00FB7A13">
        <w:rPr>
          <w:rFonts w:ascii="Times New Roman" w:hAnsi="Times New Roman" w:cs="Times New Roman"/>
          <w:sz w:val="24"/>
          <w:szCs w:val="24"/>
        </w:rPr>
        <w:t>İç Kontrol Sistemi ve Tedarik Zinciri Uyum Programı Esasları Hakkında Yönerge</w:t>
      </w:r>
      <w:r w:rsidR="00E105F3">
        <w:rPr>
          <w:rFonts w:ascii="Times New Roman" w:hAnsi="Times New Roman" w:cs="Times New Roman"/>
          <w:sz w:val="24"/>
          <w:szCs w:val="24"/>
        </w:rPr>
        <w:t xml:space="preserve"> </w:t>
      </w:r>
      <w:r>
        <w:rPr>
          <w:rFonts w:ascii="Times New Roman" w:hAnsi="Times New Roman" w:cs="Times New Roman"/>
          <w:sz w:val="24"/>
          <w:szCs w:val="24"/>
        </w:rPr>
        <w:t xml:space="preserve">ile belirlemiştir. </w:t>
      </w:r>
      <w:r w:rsidR="007849E6">
        <w:rPr>
          <w:rFonts w:ascii="Times New Roman" w:hAnsi="Times New Roman" w:cs="Times New Roman"/>
          <w:sz w:val="24"/>
          <w:szCs w:val="24"/>
        </w:rPr>
        <w:t xml:space="preserve">Gram Kıymetli Madenler olarak maruz kalınabilecek en yüksek düzeydeki risklerin </w:t>
      </w:r>
      <w:r w:rsidR="007849E6">
        <w:rPr>
          <w:rFonts w:ascii="Times New Roman" w:hAnsi="Times New Roman" w:cs="Times New Roman"/>
          <w:sz w:val="24"/>
          <w:szCs w:val="24"/>
        </w:rPr>
        <w:tab/>
        <w:t>“</w:t>
      </w:r>
      <w:r w:rsidR="007849E6" w:rsidRPr="007849E6">
        <w:rPr>
          <w:rFonts w:ascii="Times New Roman" w:hAnsi="Times New Roman" w:cs="Times New Roman"/>
          <w:b/>
          <w:i/>
          <w:sz w:val="24"/>
          <w:szCs w:val="24"/>
        </w:rPr>
        <w:t>yasal risk</w:t>
      </w:r>
      <w:r w:rsidR="007849E6">
        <w:rPr>
          <w:rFonts w:ascii="Times New Roman" w:hAnsi="Times New Roman" w:cs="Times New Roman"/>
          <w:sz w:val="24"/>
          <w:szCs w:val="24"/>
        </w:rPr>
        <w:t>” ve “</w:t>
      </w:r>
      <w:r w:rsidR="007849E6" w:rsidRPr="007849E6">
        <w:rPr>
          <w:rFonts w:ascii="Times New Roman" w:hAnsi="Times New Roman" w:cs="Times New Roman"/>
          <w:b/>
          <w:i/>
          <w:sz w:val="24"/>
          <w:szCs w:val="24"/>
        </w:rPr>
        <w:t>itibar riski</w:t>
      </w:r>
      <w:r w:rsidR="007849E6">
        <w:rPr>
          <w:rFonts w:ascii="Times New Roman" w:hAnsi="Times New Roman" w:cs="Times New Roman"/>
          <w:sz w:val="24"/>
          <w:szCs w:val="24"/>
        </w:rPr>
        <w:t>” olduğu değerlendirilmektedir.</w:t>
      </w:r>
    </w:p>
    <w:p w14:paraId="7564D782" w14:textId="77777777" w:rsidR="007849E6" w:rsidRDefault="007849E6" w:rsidP="00C330D8">
      <w:pPr>
        <w:jc w:val="both"/>
        <w:rPr>
          <w:rFonts w:ascii="Times New Roman" w:hAnsi="Times New Roman" w:cs="Times New Roman"/>
          <w:sz w:val="24"/>
          <w:szCs w:val="24"/>
        </w:rPr>
      </w:pPr>
      <w:r>
        <w:rPr>
          <w:rFonts w:ascii="Times New Roman" w:hAnsi="Times New Roman" w:cs="Times New Roman"/>
          <w:sz w:val="24"/>
          <w:szCs w:val="24"/>
        </w:rPr>
        <w:lastRenderedPageBreak/>
        <w:t>Risk yönetiminde Gram Kıymetli Madenler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en güçlü olduğu alan mevcut müşteri/tedarikçilerinin işlem hacmi ve işlem adedi bakımından büyük oranda Borsa İstanbul A.Ş. ve Türkiye’de mukim bankalar olmasıdır. Bu sebeple </w:t>
      </w:r>
      <w:r w:rsidR="00970373">
        <w:rPr>
          <w:rFonts w:ascii="Times New Roman" w:hAnsi="Times New Roman" w:cs="Times New Roman"/>
          <w:sz w:val="24"/>
          <w:szCs w:val="24"/>
        </w:rPr>
        <w:t>maruz kalınabilecek risklerin karşı</w:t>
      </w:r>
      <w:r>
        <w:rPr>
          <w:rFonts w:ascii="Times New Roman" w:hAnsi="Times New Roman" w:cs="Times New Roman"/>
          <w:sz w:val="24"/>
          <w:szCs w:val="24"/>
        </w:rPr>
        <w:t xml:space="preserve"> t</w:t>
      </w:r>
      <w:r w:rsidR="00970373">
        <w:rPr>
          <w:rFonts w:ascii="Times New Roman" w:hAnsi="Times New Roman" w:cs="Times New Roman"/>
          <w:sz w:val="24"/>
          <w:szCs w:val="24"/>
        </w:rPr>
        <w:t>araflarının</w:t>
      </w:r>
      <w:r>
        <w:rPr>
          <w:rFonts w:ascii="Times New Roman" w:hAnsi="Times New Roman" w:cs="Times New Roman"/>
          <w:sz w:val="24"/>
          <w:szCs w:val="24"/>
        </w:rPr>
        <w:t xml:space="preserve"> (</w:t>
      </w:r>
      <w:proofErr w:type="spellStart"/>
      <w:r w:rsidRPr="00970373">
        <w:rPr>
          <w:rFonts w:ascii="Times New Roman" w:hAnsi="Times New Roman" w:cs="Times New Roman"/>
          <w:i/>
          <w:sz w:val="24"/>
          <w:szCs w:val="24"/>
        </w:rPr>
        <w:t>counterparty</w:t>
      </w:r>
      <w:proofErr w:type="spellEnd"/>
      <w:r>
        <w:rPr>
          <w:rFonts w:ascii="Times New Roman" w:hAnsi="Times New Roman" w:cs="Times New Roman"/>
          <w:sz w:val="24"/>
          <w:szCs w:val="24"/>
        </w:rPr>
        <w:t xml:space="preserve">) </w:t>
      </w:r>
      <w:r w:rsidR="00970373">
        <w:rPr>
          <w:rFonts w:ascii="Times New Roman" w:hAnsi="Times New Roman" w:cs="Times New Roman"/>
          <w:sz w:val="24"/>
          <w:szCs w:val="24"/>
        </w:rPr>
        <w:t>yasal otorite ve ciddi düzenlemelere tabi bankalar olması risklerin yönetilmesinde ve risk azaltmada (</w:t>
      </w:r>
      <w:r w:rsidR="00970373" w:rsidRPr="00970373">
        <w:rPr>
          <w:rFonts w:ascii="Times New Roman" w:hAnsi="Times New Roman" w:cs="Times New Roman"/>
          <w:i/>
          <w:sz w:val="24"/>
          <w:szCs w:val="24"/>
        </w:rPr>
        <w:t xml:space="preserve">risk </w:t>
      </w:r>
      <w:proofErr w:type="spellStart"/>
      <w:r w:rsidR="00970373" w:rsidRPr="00970373">
        <w:rPr>
          <w:rFonts w:ascii="Times New Roman" w:hAnsi="Times New Roman" w:cs="Times New Roman"/>
          <w:i/>
          <w:sz w:val="24"/>
          <w:szCs w:val="24"/>
        </w:rPr>
        <w:t>mitigation</w:t>
      </w:r>
      <w:proofErr w:type="spellEnd"/>
      <w:r w:rsidR="00970373">
        <w:rPr>
          <w:rFonts w:ascii="Times New Roman" w:hAnsi="Times New Roman" w:cs="Times New Roman"/>
          <w:sz w:val="24"/>
          <w:szCs w:val="24"/>
        </w:rPr>
        <w:t>) önemli avantaj sağlamaktadır.</w:t>
      </w:r>
    </w:p>
    <w:p w14:paraId="38AC9EBF" w14:textId="77777777" w:rsidR="00970373" w:rsidRDefault="00970373" w:rsidP="00C330D8">
      <w:pPr>
        <w:jc w:val="both"/>
        <w:rPr>
          <w:rFonts w:ascii="Times New Roman" w:hAnsi="Times New Roman" w:cs="Times New Roman"/>
          <w:b/>
          <w:sz w:val="24"/>
          <w:szCs w:val="24"/>
        </w:rPr>
      </w:pPr>
      <w:r w:rsidRPr="00970373">
        <w:rPr>
          <w:rFonts w:ascii="Times New Roman" w:hAnsi="Times New Roman" w:cs="Times New Roman"/>
          <w:b/>
          <w:sz w:val="24"/>
          <w:szCs w:val="24"/>
        </w:rPr>
        <w:t>IV. ADIM – BAĞIMSIZ GÜVENCE RAPORU</w:t>
      </w:r>
    </w:p>
    <w:tbl>
      <w:tblPr>
        <w:tblStyle w:val="TabloKlavuzu"/>
        <w:tblpPr w:leftFromText="141" w:rightFromText="141" w:vertAnchor="text" w:horzAnchor="margin" w:tblpXSpec="center" w:tblpY="172"/>
        <w:tblW w:w="8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2922"/>
        <w:gridCol w:w="483"/>
        <w:gridCol w:w="1968"/>
        <w:gridCol w:w="2070"/>
        <w:gridCol w:w="1496"/>
      </w:tblGrid>
      <w:tr w:rsidR="00951EA8" w14:paraId="1B1F59D7" w14:textId="77777777" w:rsidTr="00951EA8">
        <w:trPr>
          <w:trHeight w:val="1034"/>
        </w:trPr>
        <w:tc>
          <w:tcPr>
            <w:tcW w:w="2922" w:type="dxa"/>
            <w:shd w:val="clear" w:color="auto" w:fill="8DB3E2" w:themeFill="text2" w:themeFillTint="66"/>
            <w:vAlign w:val="center"/>
          </w:tcPr>
          <w:p w14:paraId="5152DD6D" w14:textId="77777777" w:rsidR="00951EA8" w:rsidRPr="006A360F" w:rsidRDefault="00951EA8" w:rsidP="00B1576F">
            <w:pPr>
              <w:jc w:val="center"/>
              <w:rPr>
                <w:rFonts w:ascii="Times New Roman" w:hAnsi="Times New Roman" w:cs="Times New Roman"/>
                <w:sz w:val="24"/>
                <w:szCs w:val="24"/>
              </w:rPr>
            </w:pPr>
            <w:r>
              <w:rPr>
                <w:rFonts w:ascii="Times New Roman" w:hAnsi="Times New Roman" w:cs="Times New Roman"/>
                <w:sz w:val="24"/>
                <w:szCs w:val="24"/>
              </w:rPr>
              <w:t>Bağımsız Güvence Raporu</w:t>
            </w:r>
          </w:p>
        </w:tc>
        <w:tc>
          <w:tcPr>
            <w:tcW w:w="483" w:type="dxa"/>
            <w:shd w:val="clear" w:color="auto" w:fill="8DB3E2" w:themeFill="text2" w:themeFillTint="66"/>
            <w:vAlign w:val="center"/>
          </w:tcPr>
          <w:p w14:paraId="730588D8" w14:textId="77777777" w:rsidR="00951EA8" w:rsidRPr="005C571B" w:rsidRDefault="00951EA8" w:rsidP="00B1576F">
            <w:pPr>
              <w:rPr>
                <w:rFonts w:ascii="Times New Roman" w:hAnsi="Times New Roman" w:cs="Times New Roman"/>
                <w:b/>
                <w:sz w:val="32"/>
                <w:szCs w:val="32"/>
              </w:rPr>
            </w:pPr>
            <w:r w:rsidRPr="005C571B">
              <w:rPr>
                <w:rFonts w:ascii="Times New Roman" w:hAnsi="Times New Roman" w:cs="Times New Roman"/>
                <w:b/>
                <w:sz w:val="32"/>
                <w:szCs w:val="32"/>
              </w:rPr>
              <w:t>:</w:t>
            </w:r>
          </w:p>
        </w:tc>
        <w:tc>
          <w:tcPr>
            <w:tcW w:w="1968" w:type="dxa"/>
            <w:shd w:val="clear" w:color="auto" w:fill="8DB3E2" w:themeFill="text2" w:themeFillTint="66"/>
            <w:vAlign w:val="center"/>
          </w:tcPr>
          <w:p w14:paraId="365FB60A"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 xml:space="preserve">Tam Uyumlu </w:t>
            </w:r>
            <w:sdt>
              <w:sdtPr>
                <w:rPr>
                  <w:rFonts w:ascii="Times New Roman" w:hAnsi="Times New Roman" w:cs="Times New Roman"/>
                  <w:sz w:val="32"/>
                  <w:szCs w:val="32"/>
                </w:rPr>
                <w:id w:val="1103068335"/>
                <w14:checkbox>
                  <w14:checked w14:val="1"/>
                  <w14:checkedState w14:val="00FE" w14:font="Wingdings"/>
                  <w14:uncheckedState w14:val="2610" w14:font="MS Gothic"/>
                </w14:checkbox>
              </w:sdtPr>
              <w:sdtEndPr/>
              <w:sdtContent>
                <w:r w:rsidRPr="006A360F">
                  <w:rPr>
                    <w:rFonts w:ascii="Times New Roman" w:hAnsi="Times New Roman" w:cs="Times New Roman"/>
                    <w:sz w:val="32"/>
                    <w:szCs w:val="32"/>
                  </w:rPr>
                  <w:sym w:font="Wingdings" w:char="F0FE"/>
                </w:r>
              </w:sdtContent>
            </w:sdt>
          </w:p>
        </w:tc>
        <w:tc>
          <w:tcPr>
            <w:tcW w:w="2070" w:type="dxa"/>
            <w:shd w:val="clear" w:color="auto" w:fill="8DB3E2" w:themeFill="text2" w:themeFillTint="66"/>
            <w:vAlign w:val="center"/>
          </w:tcPr>
          <w:p w14:paraId="10D762F2"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 xml:space="preserve">Kısmi Uyumlu </w:t>
            </w:r>
            <w:sdt>
              <w:sdtPr>
                <w:rPr>
                  <w:rFonts w:ascii="Times New Roman" w:hAnsi="Times New Roman" w:cs="Times New Roman"/>
                  <w:sz w:val="24"/>
                  <w:szCs w:val="24"/>
                </w:rPr>
                <w:id w:val="-1702699902"/>
                <w14:checkbox>
                  <w14:checked w14:val="0"/>
                  <w14:checkedState w14:val="00FE" w14:font="Wingdings"/>
                  <w14:uncheckedState w14:val="2610" w14:font="MS Gothic"/>
                </w14:checkbox>
              </w:sdtPr>
              <w:sdtEndPr/>
              <w:sdtContent>
                <w:r w:rsidRPr="006A360F">
                  <w:rPr>
                    <w:rFonts w:ascii="MS Mincho" w:eastAsia="MS Mincho" w:hAnsi="MS Mincho" w:cs="MS Mincho" w:hint="eastAsia"/>
                    <w:sz w:val="24"/>
                    <w:szCs w:val="24"/>
                  </w:rPr>
                  <w:t>☐</w:t>
                </w:r>
              </w:sdtContent>
            </w:sdt>
          </w:p>
        </w:tc>
        <w:tc>
          <w:tcPr>
            <w:tcW w:w="1496" w:type="dxa"/>
            <w:shd w:val="clear" w:color="auto" w:fill="8DB3E2" w:themeFill="text2" w:themeFillTint="66"/>
            <w:vAlign w:val="center"/>
          </w:tcPr>
          <w:p w14:paraId="31FB9211"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Uyumsuz</w:t>
            </w:r>
            <w:sdt>
              <w:sdtPr>
                <w:rPr>
                  <w:rFonts w:ascii="Times New Roman" w:hAnsi="Times New Roman" w:cs="Times New Roman"/>
                  <w:sz w:val="24"/>
                  <w:szCs w:val="24"/>
                </w:rPr>
                <w:id w:val="-933355232"/>
                <w14:checkbox>
                  <w14:checked w14:val="0"/>
                  <w14:checkedState w14:val="2612" w14:font="MS Gothic"/>
                  <w14:uncheckedState w14:val="2610" w14:font="MS Gothic"/>
                </w14:checkbox>
              </w:sdtPr>
              <w:sdtEndPr/>
              <w:sdtContent>
                <w:r w:rsidRPr="006A360F">
                  <w:rPr>
                    <w:rFonts w:ascii="MS Mincho" w:eastAsia="MS Mincho" w:hAnsi="MS Mincho" w:cs="MS Mincho" w:hint="eastAsia"/>
                    <w:sz w:val="24"/>
                    <w:szCs w:val="24"/>
                  </w:rPr>
                  <w:t>☐</w:t>
                </w:r>
              </w:sdtContent>
            </w:sdt>
          </w:p>
        </w:tc>
      </w:tr>
    </w:tbl>
    <w:p w14:paraId="1CC64168" w14:textId="77777777" w:rsidR="00951EA8" w:rsidRDefault="00951EA8" w:rsidP="00C330D8">
      <w:pPr>
        <w:jc w:val="both"/>
        <w:rPr>
          <w:rFonts w:ascii="Times New Roman" w:hAnsi="Times New Roman" w:cs="Times New Roman"/>
          <w:sz w:val="24"/>
          <w:szCs w:val="24"/>
        </w:rPr>
      </w:pPr>
    </w:p>
    <w:p w14:paraId="4CA646E2" w14:textId="29C329C2" w:rsidR="00D02E29" w:rsidRPr="00D02E29" w:rsidRDefault="00D02E29" w:rsidP="00D02E29">
      <w:pPr>
        <w:jc w:val="both"/>
        <w:rPr>
          <w:rFonts w:ascii="Times New Roman" w:hAnsi="Times New Roman" w:cs="Times New Roman"/>
          <w:b/>
          <w:sz w:val="24"/>
          <w:szCs w:val="24"/>
        </w:rPr>
      </w:pPr>
      <w:r>
        <w:rPr>
          <w:rFonts w:ascii="Times New Roman" w:hAnsi="Times New Roman" w:cs="Times New Roman"/>
          <w:b/>
          <w:sz w:val="24"/>
          <w:szCs w:val="24"/>
        </w:rPr>
        <w:t>Yönetim Beyanı: Gram Kıymetli Madenler A.Ş. olarak “Bağımsız Güvence Raporu” başlıklı IV. Adıma “tam uyumlu” olduğumuzu beyan ediyoruz.</w:t>
      </w:r>
    </w:p>
    <w:p w14:paraId="7CC80460" w14:textId="2A7A66C5" w:rsidR="00970373" w:rsidRDefault="00970373" w:rsidP="00C330D8">
      <w:pPr>
        <w:jc w:val="both"/>
        <w:rPr>
          <w:rFonts w:ascii="Times New Roman" w:hAnsi="Times New Roman" w:cs="Times New Roman"/>
          <w:sz w:val="24"/>
          <w:szCs w:val="24"/>
        </w:rPr>
      </w:pPr>
      <w:r w:rsidRPr="0016326D">
        <w:rPr>
          <w:rFonts w:ascii="Times New Roman" w:hAnsi="Times New Roman" w:cs="Times New Roman"/>
          <w:sz w:val="24"/>
          <w:szCs w:val="24"/>
        </w:rPr>
        <w:t xml:space="preserve">Gram Kıymetli Madenler A.Ş., sorumlu tedarik zinciri </w:t>
      </w:r>
      <w:r w:rsidR="0016326D" w:rsidRPr="0016326D">
        <w:rPr>
          <w:rFonts w:ascii="Times New Roman" w:hAnsi="Times New Roman" w:cs="Times New Roman"/>
          <w:sz w:val="24"/>
          <w:szCs w:val="24"/>
        </w:rPr>
        <w:t xml:space="preserve">uyum raporunun ve bu rapora esas teşkil edecek faaliyetler ile dokümanların denetlenmesi konusunda </w:t>
      </w:r>
      <w:r w:rsidR="00D02E29">
        <w:rPr>
          <w:rFonts w:ascii="Times New Roman" w:hAnsi="Times New Roman" w:cs="Times New Roman"/>
          <w:sz w:val="24"/>
          <w:szCs w:val="24"/>
        </w:rPr>
        <w:t>bağımsız denetim</w:t>
      </w:r>
      <w:r w:rsidR="0016326D" w:rsidRPr="0016326D">
        <w:rPr>
          <w:rFonts w:ascii="Times New Roman" w:hAnsi="Times New Roman" w:cs="Times New Roman"/>
          <w:sz w:val="24"/>
          <w:szCs w:val="24"/>
        </w:rPr>
        <w:t xml:space="preserve"> firması ile sözleşme imzalamıştır.</w:t>
      </w:r>
      <w:r w:rsidR="00CC5EB1">
        <w:rPr>
          <w:rFonts w:ascii="Times New Roman" w:hAnsi="Times New Roman" w:cs="Times New Roman"/>
          <w:sz w:val="24"/>
          <w:szCs w:val="24"/>
        </w:rPr>
        <w:t>,</w:t>
      </w:r>
    </w:p>
    <w:p w14:paraId="134A7515" w14:textId="2E74104E" w:rsidR="00CC5EB1" w:rsidRDefault="00CC5EB1" w:rsidP="00C330D8">
      <w:pPr>
        <w:jc w:val="both"/>
        <w:rPr>
          <w:rFonts w:ascii="Times New Roman" w:hAnsi="Times New Roman" w:cs="Times New Roman"/>
          <w:sz w:val="24"/>
          <w:szCs w:val="24"/>
        </w:rPr>
      </w:pPr>
      <w:r>
        <w:rPr>
          <w:rFonts w:ascii="Times New Roman" w:hAnsi="Times New Roman" w:cs="Times New Roman"/>
          <w:sz w:val="24"/>
          <w:szCs w:val="24"/>
        </w:rPr>
        <w:t>Bağımsız denetim firmasının 202</w:t>
      </w:r>
      <w:r w:rsidR="00ED172C">
        <w:rPr>
          <w:rFonts w:ascii="Times New Roman" w:hAnsi="Times New Roman" w:cs="Times New Roman"/>
          <w:sz w:val="24"/>
          <w:szCs w:val="24"/>
        </w:rPr>
        <w:t>2</w:t>
      </w:r>
      <w:r>
        <w:rPr>
          <w:rFonts w:ascii="Times New Roman" w:hAnsi="Times New Roman" w:cs="Times New Roman"/>
          <w:sz w:val="24"/>
          <w:szCs w:val="24"/>
        </w:rPr>
        <w:t xml:space="preserve"> faaliyet dönemine ilişkin olarak düzenlemiş olduğu Bağımsız Güvence Raporu’nda; Borsa İstanbul tarafından yayınlanan mevzuata uyum konusunda olumsuz bir hususa rastlanılmadığı ifade edilmiştir. Söz konusu rapora </w:t>
      </w:r>
      <w:hyperlink r:id="rId12" w:history="1">
        <w:r w:rsidRPr="005D15F5">
          <w:rPr>
            <w:rStyle w:val="Kpr"/>
            <w:rFonts w:ascii="Times New Roman" w:hAnsi="Times New Roman" w:cs="Times New Roman"/>
            <w:sz w:val="24"/>
            <w:szCs w:val="24"/>
          </w:rPr>
          <w:t>http://www.grammaden.com/uyum.aspx</w:t>
        </w:r>
      </w:hyperlink>
      <w:r>
        <w:rPr>
          <w:rFonts w:ascii="Times New Roman" w:hAnsi="Times New Roman" w:cs="Times New Roman"/>
          <w:sz w:val="24"/>
          <w:szCs w:val="24"/>
        </w:rPr>
        <w:t xml:space="preserve"> adresinden erişilebilir.</w:t>
      </w:r>
    </w:p>
    <w:p w14:paraId="205CCFA9" w14:textId="77777777" w:rsidR="0016326D" w:rsidRDefault="0016326D" w:rsidP="0016326D">
      <w:pPr>
        <w:jc w:val="both"/>
        <w:rPr>
          <w:rFonts w:ascii="Times New Roman" w:hAnsi="Times New Roman" w:cs="Times New Roman"/>
          <w:b/>
          <w:sz w:val="24"/>
          <w:szCs w:val="24"/>
        </w:rPr>
      </w:pPr>
      <w:r w:rsidRPr="00970373">
        <w:rPr>
          <w:rFonts w:ascii="Times New Roman" w:hAnsi="Times New Roman" w:cs="Times New Roman"/>
          <w:b/>
          <w:sz w:val="24"/>
          <w:szCs w:val="24"/>
        </w:rPr>
        <w:t>V. ADIM –</w:t>
      </w:r>
      <w:r>
        <w:rPr>
          <w:rFonts w:ascii="Times New Roman" w:hAnsi="Times New Roman" w:cs="Times New Roman"/>
          <w:b/>
          <w:sz w:val="24"/>
          <w:szCs w:val="24"/>
        </w:rPr>
        <w:t xml:space="preserve"> TEDARİK ZİNCİRİ UYUM ÇALIŞMALARININ YILLIK OLARAK RAPORLANMASI</w:t>
      </w:r>
    </w:p>
    <w:tbl>
      <w:tblPr>
        <w:tblStyle w:val="TabloKlavuzu"/>
        <w:tblpPr w:leftFromText="141" w:rightFromText="141" w:vertAnchor="text" w:horzAnchor="margin" w:tblpXSpec="center" w:tblpY="172"/>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3331"/>
        <w:gridCol w:w="423"/>
        <w:gridCol w:w="1968"/>
        <w:gridCol w:w="2070"/>
        <w:gridCol w:w="1496"/>
      </w:tblGrid>
      <w:tr w:rsidR="00951EA8" w14:paraId="5A29E113" w14:textId="77777777" w:rsidTr="00951EA8">
        <w:trPr>
          <w:trHeight w:val="1034"/>
        </w:trPr>
        <w:tc>
          <w:tcPr>
            <w:tcW w:w="3331" w:type="dxa"/>
            <w:shd w:val="clear" w:color="auto" w:fill="8DB3E2" w:themeFill="text2" w:themeFillTint="66"/>
            <w:vAlign w:val="center"/>
          </w:tcPr>
          <w:p w14:paraId="239758BE" w14:textId="77777777" w:rsidR="00951EA8" w:rsidRPr="006A360F" w:rsidRDefault="00951EA8" w:rsidP="00B1576F">
            <w:pPr>
              <w:jc w:val="center"/>
              <w:rPr>
                <w:rFonts w:ascii="Times New Roman" w:hAnsi="Times New Roman" w:cs="Times New Roman"/>
                <w:sz w:val="24"/>
                <w:szCs w:val="24"/>
              </w:rPr>
            </w:pPr>
            <w:r>
              <w:rPr>
                <w:rFonts w:ascii="Times New Roman" w:hAnsi="Times New Roman" w:cs="Times New Roman"/>
                <w:sz w:val="24"/>
                <w:szCs w:val="24"/>
              </w:rPr>
              <w:t xml:space="preserve">Uyum Çalışmalarının Yıllık Olarak Raporlanması </w:t>
            </w:r>
          </w:p>
        </w:tc>
        <w:tc>
          <w:tcPr>
            <w:tcW w:w="423" w:type="dxa"/>
            <w:shd w:val="clear" w:color="auto" w:fill="8DB3E2" w:themeFill="text2" w:themeFillTint="66"/>
            <w:vAlign w:val="center"/>
          </w:tcPr>
          <w:p w14:paraId="00343C68" w14:textId="77777777" w:rsidR="00951EA8" w:rsidRPr="005C571B" w:rsidRDefault="00951EA8" w:rsidP="00B1576F">
            <w:pPr>
              <w:rPr>
                <w:rFonts w:ascii="Times New Roman" w:hAnsi="Times New Roman" w:cs="Times New Roman"/>
                <w:b/>
                <w:sz w:val="32"/>
                <w:szCs w:val="32"/>
              </w:rPr>
            </w:pPr>
            <w:r w:rsidRPr="005C571B">
              <w:rPr>
                <w:rFonts w:ascii="Times New Roman" w:hAnsi="Times New Roman" w:cs="Times New Roman"/>
                <w:b/>
                <w:sz w:val="32"/>
                <w:szCs w:val="32"/>
              </w:rPr>
              <w:t>:</w:t>
            </w:r>
          </w:p>
        </w:tc>
        <w:tc>
          <w:tcPr>
            <w:tcW w:w="1968" w:type="dxa"/>
            <w:shd w:val="clear" w:color="auto" w:fill="8DB3E2" w:themeFill="text2" w:themeFillTint="66"/>
            <w:vAlign w:val="center"/>
          </w:tcPr>
          <w:p w14:paraId="6EFE0AEA"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 xml:space="preserve">Tam Uyumlu </w:t>
            </w:r>
            <w:sdt>
              <w:sdtPr>
                <w:rPr>
                  <w:rFonts w:ascii="Times New Roman" w:hAnsi="Times New Roman" w:cs="Times New Roman"/>
                  <w:sz w:val="32"/>
                  <w:szCs w:val="32"/>
                </w:rPr>
                <w:id w:val="-875691803"/>
                <w14:checkbox>
                  <w14:checked w14:val="1"/>
                  <w14:checkedState w14:val="00FE" w14:font="Wingdings"/>
                  <w14:uncheckedState w14:val="2610" w14:font="MS Gothic"/>
                </w14:checkbox>
              </w:sdtPr>
              <w:sdtEndPr/>
              <w:sdtContent>
                <w:r w:rsidRPr="006A360F">
                  <w:rPr>
                    <w:rFonts w:ascii="Times New Roman" w:hAnsi="Times New Roman" w:cs="Times New Roman"/>
                    <w:sz w:val="32"/>
                    <w:szCs w:val="32"/>
                  </w:rPr>
                  <w:sym w:font="Wingdings" w:char="F0FE"/>
                </w:r>
              </w:sdtContent>
            </w:sdt>
          </w:p>
        </w:tc>
        <w:tc>
          <w:tcPr>
            <w:tcW w:w="2070" w:type="dxa"/>
            <w:shd w:val="clear" w:color="auto" w:fill="8DB3E2" w:themeFill="text2" w:themeFillTint="66"/>
            <w:vAlign w:val="center"/>
          </w:tcPr>
          <w:p w14:paraId="22F5A880"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 xml:space="preserve">Kısmi Uyumlu </w:t>
            </w:r>
            <w:sdt>
              <w:sdtPr>
                <w:rPr>
                  <w:rFonts w:ascii="Times New Roman" w:hAnsi="Times New Roman" w:cs="Times New Roman"/>
                  <w:sz w:val="24"/>
                  <w:szCs w:val="24"/>
                </w:rPr>
                <w:id w:val="-1460027968"/>
                <w14:checkbox>
                  <w14:checked w14:val="0"/>
                  <w14:checkedState w14:val="00FE" w14:font="Wingdings"/>
                  <w14:uncheckedState w14:val="2610" w14:font="MS Gothic"/>
                </w14:checkbox>
              </w:sdtPr>
              <w:sdtEndPr/>
              <w:sdtContent>
                <w:r w:rsidRPr="006A360F">
                  <w:rPr>
                    <w:rFonts w:ascii="MS Mincho" w:eastAsia="MS Mincho" w:hAnsi="MS Mincho" w:cs="MS Mincho" w:hint="eastAsia"/>
                    <w:sz w:val="24"/>
                    <w:szCs w:val="24"/>
                  </w:rPr>
                  <w:t>☐</w:t>
                </w:r>
              </w:sdtContent>
            </w:sdt>
          </w:p>
        </w:tc>
        <w:tc>
          <w:tcPr>
            <w:tcW w:w="1496" w:type="dxa"/>
            <w:shd w:val="clear" w:color="auto" w:fill="8DB3E2" w:themeFill="text2" w:themeFillTint="66"/>
            <w:vAlign w:val="center"/>
          </w:tcPr>
          <w:p w14:paraId="454DF12B" w14:textId="77777777" w:rsidR="00951EA8" w:rsidRPr="006A360F" w:rsidRDefault="00951EA8" w:rsidP="00B1576F">
            <w:pPr>
              <w:rPr>
                <w:rFonts w:ascii="Times New Roman" w:hAnsi="Times New Roman" w:cs="Times New Roman"/>
                <w:sz w:val="24"/>
                <w:szCs w:val="24"/>
              </w:rPr>
            </w:pPr>
            <w:r w:rsidRPr="006A360F">
              <w:rPr>
                <w:rFonts w:ascii="Times New Roman" w:hAnsi="Times New Roman" w:cs="Times New Roman"/>
                <w:sz w:val="24"/>
                <w:szCs w:val="24"/>
              </w:rPr>
              <w:t>Uyumsuz</w:t>
            </w:r>
            <w:sdt>
              <w:sdtPr>
                <w:rPr>
                  <w:rFonts w:ascii="Times New Roman" w:hAnsi="Times New Roman" w:cs="Times New Roman"/>
                  <w:sz w:val="24"/>
                  <w:szCs w:val="24"/>
                </w:rPr>
                <w:id w:val="-1000960869"/>
                <w14:checkbox>
                  <w14:checked w14:val="0"/>
                  <w14:checkedState w14:val="2612" w14:font="MS Gothic"/>
                  <w14:uncheckedState w14:val="2610" w14:font="MS Gothic"/>
                </w14:checkbox>
              </w:sdtPr>
              <w:sdtEndPr/>
              <w:sdtContent>
                <w:r w:rsidRPr="006A360F">
                  <w:rPr>
                    <w:rFonts w:ascii="MS Mincho" w:eastAsia="MS Mincho" w:hAnsi="MS Mincho" w:cs="MS Mincho" w:hint="eastAsia"/>
                    <w:sz w:val="24"/>
                    <w:szCs w:val="24"/>
                  </w:rPr>
                  <w:t>☐</w:t>
                </w:r>
              </w:sdtContent>
            </w:sdt>
          </w:p>
        </w:tc>
      </w:tr>
    </w:tbl>
    <w:p w14:paraId="13AC89AB" w14:textId="77777777" w:rsidR="00951EA8" w:rsidRDefault="00951EA8" w:rsidP="0016326D">
      <w:pPr>
        <w:jc w:val="both"/>
        <w:rPr>
          <w:rFonts w:ascii="Times New Roman" w:hAnsi="Times New Roman" w:cs="Times New Roman"/>
          <w:b/>
          <w:sz w:val="24"/>
          <w:szCs w:val="24"/>
        </w:rPr>
      </w:pPr>
    </w:p>
    <w:p w14:paraId="18AC8215" w14:textId="0311067C" w:rsidR="00D02E29" w:rsidRPr="00D02E29" w:rsidRDefault="00D02E29" w:rsidP="00D02E29">
      <w:pPr>
        <w:jc w:val="both"/>
        <w:rPr>
          <w:rFonts w:ascii="Times New Roman" w:hAnsi="Times New Roman" w:cs="Times New Roman"/>
          <w:b/>
          <w:sz w:val="24"/>
          <w:szCs w:val="24"/>
        </w:rPr>
      </w:pPr>
      <w:r>
        <w:rPr>
          <w:rFonts w:ascii="Times New Roman" w:hAnsi="Times New Roman" w:cs="Times New Roman"/>
          <w:b/>
          <w:sz w:val="24"/>
          <w:szCs w:val="24"/>
        </w:rPr>
        <w:t>Yönetim Beyanı: Gram Kıymetli Madenler A.Ş. olarak “Tedarik Zinciri Uyum Çalışmalarının Yıllık Olarak Raporlanması” başlıklı V. Adıma “tam uyumlu” olduğumuzu beyan ediyoruz.</w:t>
      </w:r>
    </w:p>
    <w:p w14:paraId="5D2A30F2" w14:textId="3F326DD5" w:rsidR="0016326D" w:rsidRDefault="0016326D" w:rsidP="0016326D">
      <w:pPr>
        <w:jc w:val="both"/>
        <w:rPr>
          <w:rFonts w:ascii="Times New Roman" w:hAnsi="Times New Roman" w:cs="Times New Roman"/>
          <w:sz w:val="24"/>
          <w:szCs w:val="24"/>
        </w:rPr>
      </w:pPr>
      <w:r w:rsidRPr="00141283">
        <w:rPr>
          <w:rFonts w:ascii="Times New Roman" w:hAnsi="Times New Roman" w:cs="Times New Roman"/>
          <w:sz w:val="24"/>
          <w:szCs w:val="24"/>
        </w:rPr>
        <w:t>Gram Kıymetli Madenler A.Ş. tedarik zinciri uyum çalışmalarını İç Kontrol ve Uyum Görevlisi aracılığı ile düzenli olarak Yönetim Kurulu ile paylaşmaktadır. Ayrıca Tedarik Zinciri Uyum Raporu ve Bağımsız Güvence Raporu mevzuatın öngördüğü şekilde Şirket’in internet sitesinde (</w:t>
      </w:r>
      <w:hyperlink r:id="rId13" w:history="1">
        <w:r w:rsidRPr="00141283">
          <w:rPr>
            <w:rStyle w:val="Kpr"/>
            <w:rFonts w:ascii="Times New Roman" w:hAnsi="Times New Roman" w:cs="Times New Roman"/>
            <w:sz w:val="24"/>
            <w:szCs w:val="24"/>
          </w:rPr>
          <w:t>www.grammaden.com</w:t>
        </w:r>
      </w:hyperlink>
      <w:r w:rsidRPr="00141283">
        <w:rPr>
          <w:rFonts w:ascii="Times New Roman" w:hAnsi="Times New Roman" w:cs="Times New Roman"/>
          <w:sz w:val="24"/>
          <w:szCs w:val="24"/>
        </w:rPr>
        <w:t>) yayınlanmaktadır.</w:t>
      </w:r>
    </w:p>
    <w:p w14:paraId="0CAC535C" w14:textId="4A06A5C5" w:rsidR="00D02E29" w:rsidRDefault="00D02E29" w:rsidP="0016326D">
      <w:pPr>
        <w:jc w:val="both"/>
        <w:rPr>
          <w:rFonts w:ascii="Times New Roman" w:hAnsi="Times New Roman" w:cs="Times New Roman"/>
          <w:sz w:val="24"/>
          <w:szCs w:val="24"/>
        </w:rPr>
      </w:pPr>
    </w:p>
    <w:p w14:paraId="7C125CFD" w14:textId="678661B9" w:rsidR="00D02E29" w:rsidRDefault="00D02E29" w:rsidP="0016326D">
      <w:pPr>
        <w:jc w:val="both"/>
        <w:rPr>
          <w:rFonts w:ascii="Times New Roman" w:hAnsi="Times New Roman" w:cs="Times New Roman"/>
          <w:sz w:val="24"/>
          <w:szCs w:val="24"/>
        </w:rPr>
      </w:pPr>
    </w:p>
    <w:p w14:paraId="00BBF561" w14:textId="1638990B" w:rsidR="00D02E29" w:rsidRDefault="00D02E29" w:rsidP="0016326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Aşağıdaki Uyum Matrisinde </w:t>
      </w:r>
      <w:r w:rsidR="002F6704">
        <w:rPr>
          <w:rFonts w:ascii="Times New Roman" w:hAnsi="Times New Roman" w:cs="Times New Roman"/>
          <w:sz w:val="24"/>
          <w:szCs w:val="24"/>
        </w:rPr>
        <w:t>5 Adım yaklaşımı ile belirlenen adımlara uyum ve Genel Uyum Durumu verilmiştir.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99"/>
        <w:gridCol w:w="1843"/>
        <w:gridCol w:w="1752"/>
        <w:gridCol w:w="1136"/>
      </w:tblGrid>
      <w:tr w:rsidR="003D4651" w14:paraId="66964077" w14:textId="77777777" w:rsidTr="002404D3">
        <w:trPr>
          <w:trHeight w:val="501"/>
          <w:jc w:val="center"/>
        </w:trPr>
        <w:tc>
          <w:tcPr>
            <w:tcW w:w="6035" w:type="dxa"/>
            <w:gridSpan w:val="4"/>
            <w:shd w:val="clear" w:color="auto" w:fill="8DB3E2" w:themeFill="text2" w:themeFillTint="66"/>
          </w:tcPr>
          <w:p w14:paraId="36A4AD39" w14:textId="77777777" w:rsidR="003D4651" w:rsidRPr="003D4651" w:rsidRDefault="003D4651" w:rsidP="003D4651">
            <w:pPr>
              <w:jc w:val="center"/>
              <w:rPr>
                <w:rFonts w:ascii="Times New Roman" w:hAnsi="Times New Roman" w:cs="Times New Roman"/>
                <w:b/>
                <w:sz w:val="24"/>
                <w:szCs w:val="24"/>
              </w:rPr>
            </w:pPr>
            <w:r w:rsidRPr="003D4651">
              <w:rPr>
                <w:rFonts w:ascii="Times New Roman" w:hAnsi="Times New Roman" w:cs="Times New Roman"/>
                <w:b/>
                <w:sz w:val="24"/>
                <w:szCs w:val="24"/>
              </w:rPr>
              <w:t>UYUM MATRİSİ</w:t>
            </w:r>
          </w:p>
        </w:tc>
      </w:tr>
      <w:tr w:rsidR="003D4651" w14:paraId="04B99806" w14:textId="77777777" w:rsidTr="002404D3">
        <w:trPr>
          <w:trHeight w:val="703"/>
          <w:jc w:val="center"/>
        </w:trPr>
        <w:tc>
          <w:tcPr>
            <w:tcW w:w="1499" w:type="dxa"/>
            <w:shd w:val="clear" w:color="auto" w:fill="8DB3E2" w:themeFill="text2" w:themeFillTint="66"/>
          </w:tcPr>
          <w:p w14:paraId="2D34107D" w14:textId="77777777" w:rsidR="003D4651" w:rsidRDefault="003D4651" w:rsidP="0016326D">
            <w:pPr>
              <w:jc w:val="both"/>
              <w:rPr>
                <w:rFonts w:ascii="Times New Roman" w:hAnsi="Times New Roman" w:cs="Times New Roman"/>
                <w:sz w:val="24"/>
                <w:szCs w:val="24"/>
              </w:rPr>
            </w:pPr>
            <w:r>
              <w:rPr>
                <w:rFonts w:ascii="Times New Roman" w:hAnsi="Times New Roman" w:cs="Times New Roman"/>
                <w:sz w:val="24"/>
                <w:szCs w:val="24"/>
              </w:rPr>
              <w:t>Genel Uyum Durumu</w:t>
            </w:r>
          </w:p>
        </w:tc>
        <w:tc>
          <w:tcPr>
            <w:tcW w:w="1843" w:type="dxa"/>
            <w:shd w:val="clear" w:color="auto" w:fill="8DB3E2" w:themeFill="text2" w:themeFillTint="66"/>
          </w:tcPr>
          <w:p w14:paraId="41695D88" w14:textId="77777777" w:rsidR="002404D3" w:rsidRDefault="003D4651" w:rsidP="002404D3">
            <w:pPr>
              <w:jc w:val="center"/>
              <w:rPr>
                <w:rFonts w:ascii="Times New Roman" w:hAnsi="Times New Roman" w:cs="Times New Roman"/>
                <w:sz w:val="24"/>
                <w:szCs w:val="24"/>
              </w:rPr>
            </w:pPr>
            <w:r>
              <w:rPr>
                <w:rFonts w:ascii="Times New Roman" w:hAnsi="Times New Roman" w:cs="Times New Roman"/>
                <w:sz w:val="24"/>
                <w:szCs w:val="24"/>
              </w:rPr>
              <w:t>Uyumlu</w:t>
            </w:r>
          </w:p>
          <w:p w14:paraId="0236073F" w14:textId="77777777" w:rsidR="003D4651" w:rsidRDefault="003D4651" w:rsidP="002404D3">
            <w:pPr>
              <w:tabs>
                <w:tab w:val="left" w:pos="751"/>
              </w:tabs>
              <w:jc w:val="both"/>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id w:val="811985101"/>
                <w14:checkbox>
                  <w14:checked w14:val="1"/>
                  <w14:checkedState w14:val="00FE" w14:font="Wingdings"/>
                  <w14:uncheckedState w14:val="2610" w14:font="MS Gothic"/>
                </w14:checkbox>
              </w:sdtPr>
              <w:sdtEndPr/>
              <w:sdtContent>
                <w:r w:rsidR="002404D3">
                  <w:rPr>
                    <w:rFonts w:ascii="Times New Roman" w:hAnsi="Times New Roman" w:cs="Times New Roman"/>
                    <w:sz w:val="24"/>
                    <w:szCs w:val="24"/>
                  </w:rPr>
                  <w:sym w:font="Wingdings" w:char="F0FE"/>
                </w:r>
              </w:sdtContent>
            </w:sdt>
            <w:r w:rsidR="002404D3">
              <w:rPr>
                <w:rFonts w:ascii="Times New Roman" w:hAnsi="Times New Roman" w:cs="Times New Roman"/>
                <w:sz w:val="24"/>
                <w:szCs w:val="24"/>
              </w:rPr>
              <w:t xml:space="preserve">     Evet</w:t>
            </w:r>
          </w:p>
        </w:tc>
        <w:tc>
          <w:tcPr>
            <w:tcW w:w="1752" w:type="dxa"/>
            <w:shd w:val="clear" w:color="auto" w:fill="8DB3E2" w:themeFill="text2" w:themeFillTint="66"/>
          </w:tcPr>
          <w:p w14:paraId="6DC0B162" w14:textId="77777777" w:rsidR="003D4651" w:rsidRDefault="003D4651" w:rsidP="0016326D">
            <w:pPr>
              <w:jc w:val="both"/>
              <w:rPr>
                <w:rFonts w:ascii="Times New Roman" w:hAnsi="Times New Roman" w:cs="Times New Roman"/>
                <w:sz w:val="24"/>
                <w:szCs w:val="24"/>
              </w:rPr>
            </w:pPr>
            <w:r>
              <w:rPr>
                <w:rFonts w:ascii="Times New Roman" w:hAnsi="Times New Roman" w:cs="Times New Roman"/>
                <w:sz w:val="24"/>
                <w:szCs w:val="24"/>
              </w:rPr>
              <w:t>Kısmi Uyumlu</w:t>
            </w:r>
          </w:p>
          <w:p w14:paraId="1461F0F8" w14:textId="77777777" w:rsidR="002404D3"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1435936847"/>
                <w14:checkbox>
                  <w14:checked w14:val="0"/>
                  <w14:checkedState w14:val="2612" w14:font="MS Gothic"/>
                  <w14:uncheckedState w14:val="2610" w14:font="MS Gothic"/>
                </w14:checkbox>
              </w:sdtPr>
              <w:sdtEndPr/>
              <w:sdtContent>
                <w:r w:rsidR="002404D3">
                  <w:rPr>
                    <w:rFonts w:ascii="MS Gothic" w:eastAsia="MS Gothic" w:hAnsi="MS Gothic" w:cs="Times New Roman" w:hint="eastAsia"/>
                    <w:sz w:val="24"/>
                    <w:szCs w:val="24"/>
                  </w:rPr>
                  <w:t>☐</w:t>
                </w:r>
              </w:sdtContent>
            </w:sdt>
          </w:p>
        </w:tc>
        <w:tc>
          <w:tcPr>
            <w:tcW w:w="941" w:type="dxa"/>
            <w:shd w:val="clear" w:color="auto" w:fill="8DB3E2" w:themeFill="text2" w:themeFillTint="66"/>
          </w:tcPr>
          <w:p w14:paraId="0C6627F3" w14:textId="77777777" w:rsidR="003D4651" w:rsidRDefault="003D4651" w:rsidP="0016326D">
            <w:pPr>
              <w:jc w:val="both"/>
              <w:rPr>
                <w:rFonts w:ascii="Times New Roman" w:hAnsi="Times New Roman" w:cs="Times New Roman"/>
                <w:sz w:val="24"/>
                <w:szCs w:val="24"/>
              </w:rPr>
            </w:pPr>
            <w:r>
              <w:rPr>
                <w:rFonts w:ascii="Times New Roman" w:hAnsi="Times New Roman" w:cs="Times New Roman"/>
                <w:sz w:val="24"/>
                <w:szCs w:val="24"/>
              </w:rPr>
              <w:t>Uyumsuz</w:t>
            </w:r>
          </w:p>
          <w:p w14:paraId="46173E30" w14:textId="77777777" w:rsidR="002404D3"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300268823"/>
                <w14:checkbox>
                  <w14:checked w14:val="0"/>
                  <w14:checkedState w14:val="2612" w14:font="MS Gothic"/>
                  <w14:uncheckedState w14:val="2610" w14:font="MS Gothic"/>
                </w14:checkbox>
              </w:sdtPr>
              <w:sdtEndPr/>
              <w:sdtContent>
                <w:r w:rsidR="002404D3">
                  <w:rPr>
                    <w:rFonts w:ascii="MS Gothic" w:eastAsia="MS Gothic" w:hAnsi="MS Gothic" w:cs="Times New Roman" w:hint="eastAsia"/>
                    <w:sz w:val="24"/>
                    <w:szCs w:val="24"/>
                  </w:rPr>
                  <w:t>☐</w:t>
                </w:r>
              </w:sdtContent>
            </w:sdt>
          </w:p>
        </w:tc>
      </w:tr>
      <w:tr w:rsidR="003D4651" w14:paraId="178342C8" w14:textId="77777777" w:rsidTr="002404D3">
        <w:trPr>
          <w:trHeight w:val="556"/>
          <w:jc w:val="center"/>
        </w:trPr>
        <w:tc>
          <w:tcPr>
            <w:tcW w:w="6035" w:type="dxa"/>
            <w:gridSpan w:val="4"/>
            <w:shd w:val="clear" w:color="auto" w:fill="8DB3E2" w:themeFill="text2" w:themeFillTint="66"/>
          </w:tcPr>
          <w:p w14:paraId="5F09D6D3" w14:textId="77777777" w:rsidR="003D4651" w:rsidRPr="003D4651" w:rsidRDefault="003D4651" w:rsidP="003D4651">
            <w:pPr>
              <w:jc w:val="center"/>
              <w:rPr>
                <w:rFonts w:ascii="Times New Roman" w:hAnsi="Times New Roman" w:cs="Times New Roman"/>
                <w:b/>
                <w:sz w:val="24"/>
                <w:szCs w:val="24"/>
              </w:rPr>
            </w:pPr>
            <w:r w:rsidRPr="003D4651">
              <w:rPr>
                <w:rFonts w:ascii="Times New Roman" w:hAnsi="Times New Roman" w:cs="Times New Roman"/>
                <w:b/>
                <w:sz w:val="24"/>
                <w:szCs w:val="24"/>
              </w:rPr>
              <w:t>5 ADIM YAKLAŞIMI</w:t>
            </w:r>
          </w:p>
        </w:tc>
      </w:tr>
      <w:tr w:rsidR="003D4651" w14:paraId="3B2A7615" w14:textId="77777777" w:rsidTr="002404D3">
        <w:trPr>
          <w:jc w:val="center"/>
        </w:trPr>
        <w:tc>
          <w:tcPr>
            <w:tcW w:w="1499" w:type="dxa"/>
            <w:shd w:val="clear" w:color="auto" w:fill="8DB3E2" w:themeFill="text2" w:themeFillTint="66"/>
          </w:tcPr>
          <w:p w14:paraId="21A5BC3D" w14:textId="77777777" w:rsidR="003D4651" w:rsidRDefault="003D4651">
            <w:r>
              <w:rPr>
                <w:rFonts w:ascii="Times New Roman" w:hAnsi="Times New Roman" w:cs="Times New Roman"/>
                <w:sz w:val="24"/>
                <w:szCs w:val="24"/>
              </w:rPr>
              <w:t>I. Adım</w:t>
            </w:r>
          </w:p>
        </w:tc>
        <w:tc>
          <w:tcPr>
            <w:tcW w:w="1843" w:type="dxa"/>
            <w:shd w:val="clear" w:color="auto" w:fill="8DB3E2" w:themeFill="text2" w:themeFillTint="66"/>
          </w:tcPr>
          <w:p w14:paraId="6E3331DF" w14:textId="77777777" w:rsidR="003D4651" w:rsidRDefault="00E415B1" w:rsidP="003D4651">
            <w:pPr>
              <w:tabs>
                <w:tab w:val="center" w:pos="813"/>
              </w:tabs>
              <w:jc w:val="both"/>
              <w:rPr>
                <w:rFonts w:ascii="Times New Roman" w:hAnsi="Times New Roman" w:cs="Times New Roman"/>
                <w:sz w:val="24"/>
                <w:szCs w:val="24"/>
              </w:rPr>
            </w:pPr>
            <w:sdt>
              <w:sdtPr>
                <w:rPr>
                  <w:rFonts w:ascii="Times New Roman" w:hAnsi="Times New Roman" w:cs="Times New Roman"/>
                  <w:sz w:val="24"/>
                  <w:szCs w:val="24"/>
                </w:rPr>
                <w:id w:val="-2076346987"/>
                <w14:checkbox>
                  <w14:checked w14:val="1"/>
                  <w14:checkedState w14:val="00FE" w14:font="Wingdings"/>
                  <w14:uncheckedState w14:val="2610" w14:font="MS Gothic"/>
                </w14:checkbox>
              </w:sdtPr>
              <w:sdtEndPr/>
              <w:sdtContent>
                <w:r w:rsidR="002404D3">
                  <w:rPr>
                    <w:rFonts w:ascii="Times New Roman" w:hAnsi="Times New Roman" w:cs="Times New Roman"/>
                    <w:sz w:val="24"/>
                    <w:szCs w:val="24"/>
                  </w:rPr>
                  <w:sym w:font="Wingdings" w:char="F0FE"/>
                </w:r>
              </w:sdtContent>
            </w:sdt>
            <w:r w:rsidR="003D4651">
              <w:rPr>
                <w:rFonts w:ascii="Times New Roman" w:hAnsi="Times New Roman" w:cs="Times New Roman"/>
                <w:sz w:val="24"/>
                <w:szCs w:val="24"/>
              </w:rPr>
              <w:tab/>
              <w:t>Evet</w:t>
            </w:r>
          </w:p>
        </w:tc>
        <w:tc>
          <w:tcPr>
            <w:tcW w:w="2693" w:type="dxa"/>
            <w:gridSpan w:val="2"/>
            <w:shd w:val="clear" w:color="auto" w:fill="8DB3E2" w:themeFill="text2" w:themeFillTint="66"/>
          </w:tcPr>
          <w:p w14:paraId="3D0D1D51" w14:textId="77777777" w:rsidR="003D4651"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812722618"/>
                <w14:checkbox>
                  <w14:checked w14:val="0"/>
                  <w14:checkedState w14:val="2612" w14:font="MS Gothic"/>
                  <w14:uncheckedState w14:val="2610" w14:font="MS Gothic"/>
                </w14:checkbox>
              </w:sdtPr>
              <w:sdtEndPr/>
              <w:sdtContent>
                <w:r w:rsidR="003D4651">
                  <w:rPr>
                    <w:rFonts w:ascii="MS Gothic" w:eastAsia="MS Gothic" w:hAnsi="MS Gothic" w:cs="Times New Roman" w:hint="eastAsia"/>
                    <w:sz w:val="24"/>
                    <w:szCs w:val="24"/>
                  </w:rPr>
                  <w:t>☐</w:t>
                </w:r>
              </w:sdtContent>
            </w:sdt>
            <w:r w:rsidR="003D4651">
              <w:rPr>
                <w:rFonts w:ascii="Times New Roman" w:hAnsi="Times New Roman" w:cs="Times New Roman"/>
                <w:sz w:val="24"/>
                <w:szCs w:val="24"/>
              </w:rPr>
              <w:t xml:space="preserve">        Hayır</w:t>
            </w:r>
          </w:p>
        </w:tc>
      </w:tr>
      <w:tr w:rsidR="003D4651" w14:paraId="3CDB9083" w14:textId="77777777" w:rsidTr="002404D3">
        <w:trPr>
          <w:jc w:val="center"/>
        </w:trPr>
        <w:tc>
          <w:tcPr>
            <w:tcW w:w="1499" w:type="dxa"/>
            <w:shd w:val="clear" w:color="auto" w:fill="8DB3E2" w:themeFill="text2" w:themeFillTint="66"/>
          </w:tcPr>
          <w:p w14:paraId="6700CC4F" w14:textId="77777777" w:rsidR="003D4651" w:rsidRDefault="003D4651">
            <w:r>
              <w:rPr>
                <w:rFonts w:ascii="Times New Roman" w:hAnsi="Times New Roman" w:cs="Times New Roman"/>
                <w:sz w:val="24"/>
                <w:szCs w:val="24"/>
              </w:rPr>
              <w:t>II. Adım</w:t>
            </w:r>
          </w:p>
        </w:tc>
        <w:tc>
          <w:tcPr>
            <w:tcW w:w="1843" w:type="dxa"/>
            <w:shd w:val="clear" w:color="auto" w:fill="8DB3E2" w:themeFill="text2" w:themeFillTint="66"/>
          </w:tcPr>
          <w:p w14:paraId="24AAD3E2" w14:textId="77777777" w:rsidR="003D4651" w:rsidRPr="00CF1010" w:rsidRDefault="00E415B1" w:rsidP="003D4651">
            <w:pPr>
              <w:tabs>
                <w:tab w:val="center" w:pos="813"/>
              </w:tabs>
              <w:rPr>
                <w:rFonts w:ascii="Times New Roman" w:hAnsi="Times New Roman" w:cs="Times New Roman"/>
                <w:sz w:val="24"/>
                <w:szCs w:val="24"/>
              </w:rPr>
            </w:pPr>
            <w:sdt>
              <w:sdtPr>
                <w:rPr>
                  <w:rFonts w:ascii="Times New Roman" w:hAnsi="Times New Roman" w:cs="Times New Roman"/>
                  <w:sz w:val="24"/>
                  <w:szCs w:val="24"/>
                </w:rPr>
                <w:id w:val="-318195014"/>
                <w14:checkbox>
                  <w14:checked w14:val="1"/>
                  <w14:checkedState w14:val="00FE" w14:font="Wingdings"/>
                  <w14:uncheckedState w14:val="2610" w14:font="MS Gothic"/>
                </w14:checkbox>
              </w:sdtPr>
              <w:sdtEndPr/>
              <w:sdtContent>
                <w:r w:rsidR="003D4651" w:rsidRPr="00CF1010">
                  <w:rPr>
                    <w:rFonts w:ascii="Times New Roman" w:hAnsi="Times New Roman" w:cs="Times New Roman"/>
                    <w:sz w:val="24"/>
                    <w:szCs w:val="24"/>
                  </w:rPr>
                  <w:sym w:font="Wingdings" w:char="F0FE"/>
                </w:r>
              </w:sdtContent>
            </w:sdt>
            <w:r w:rsidR="003D4651">
              <w:rPr>
                <w:rFonts w:ascii="Times New Roman" w:hAnsi="Times New Roman" w:cs="Times New Roman"/>
                <w:sz w:val="24"/>
                <w:szCs w:val="24"/>
              </w:rPr>
              <w:tab/>
              <w:t>Evet</w:t>
            </w:r>
          </w:p>
        </w:tc>
        <w:tc>
          <w:tcPr>
            <w:tcW w:w="2693" w:type="dxa"/>
            <w:gridSpan w:val="2"/>
            <w:shd w:val="clear" w:color="auto" w:fill="8DB3E2" w:themeFill="text2" w:themeFillTint="66"/>
          </w:tcPr>
          <w:p w14:paraId="488F4F21" w14:textId="77777777" w:rsidR="003D4651"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736246427"/>
                <w14:checkbox>
                  <w14:checked w14:val="0"/>
                  <w14:checkedState w14:val="2612" w14:font="MS Gothic"/>
                  <w14:uncheckedState w14:val="2610" w14:font="MS Gothic"/>
                </w14:checkbox>
              </w:sdtPr>
              <w:sdtEndPr/>
              <w:sdtContent>
                <w:r w:rsidR="003D4651">
                  <w:rPr>
                    <w:rFonts w:ascii="MS Gothic" w:eastAsia="MS Gothic" w:hAnsi="MS Gothic" w:cs="Times New Roman" w:hint="eastAsia"/>
                    <w:sz w:val="24"/>
                    <w:szCs w:val="24"/>
                  </w:rPr>
                  <w:t>☐</w:t>
                </w:r>
              </w:sdtContent>
            </w:sdt>
            <w:r w:rsidR="003D4651">
              <w:rPr>
                <w:rFonts w:ascii="Times New Roman" w:hAnsi="Times New Roman" w:cs="Times New Roman"/>
                <w:sz w:val="24"/>
                <w:szCs w:val="24"/>
              </w:rPr>
              <w:t xml:space="preserve">        Hayır</w:t>
            </w:r>
          </w:p>
        </w:tc>
      </w:tr>
      <w:tr w:rsidR="003D4651" w14:paraId="6054B0DB" w14:textId="77777777" w:rsidTr="002404D3">
        <w:trPr>
          <w:jc w:val="center"/>
        </w:trPr>
        <w:tc>
          <w:tcPr>
            <w:tcW w:w="1499" w:type="dxa"/>
            <w:shd w:val="clear" w:color="auto" w:fill="8DB3E2" w:themeFill="text2" w:themeFillTint="66"/>
          </w:tcPr>
          <w:p w14:paraId="4E43BE2A" w14:textId="77777777" w:rsidR="003D4651" w:rsidRDefault="003D4651">
            <w:r>
              <w:rPr>
                <w:rFonts w:ascii="Times New Roman" w:hAnsi="Times New Roman" w:cs="Times New Roman"/>
                <w:sz w:val="24"/>
                <w:szCs w:val="24"/>
              </w:rPr>
              <w:t>III. Adım</w:t>
            </w:r>
          </w:p>
        </w:tc>
        <w:tc>
          <w:tcPr>
            <w:tcW w:w="1843" w:type="dxa"/>
            <w:shd w:val="clear" w:color="auto" w:fill="8DB3E2" w:themeFill="text2" w:themeFillTint="66"/>
          </w:tcPr>
          <w:p w14:paraId="17E34387" w14:textId="77777777" w:rsidR="003D4651" w:rsidRPr="00CF1010" w:rsidRDefault="00E415B1" w:rsidP="003D4651">
            <w:pPr>
              <w:tabs>
                <w:tab w:val="center" w:pos="813"/>
              </w:tabs>
              <w:rPr>
                <w:rFonts w:ascii="Times New Roman" w:hAnsi="Times New Roman" w:cs="Times New Roman"/>
                <w:sz w:val="24"/>
                <w:szCs w:val="24"/>
              </w:rPr>
            </w:pPr>
            <w:sdt>
              <w:sdtPr>
                <w:rPr>
                  <w:rFonts w:ascii="Times New Roman" w:hAnsi="Times New Roman" w:cs="Times New Roman"/>
                  <w:sz w:val="24"/>
                  <w:szCs w:val="24"/>
                </w:rPr>
                <w:id w:val="-2092144198"/>
                <w14:checkbox>
                  <w14:checked w14:val="1"/>
                  <w14:checkedState w14:val="00FE" w14:font="Wingdings"/>
                  <w14:uncheckedState w14:val="2610" w14:font="MS Gothic"/>
                </w14:checkbox>
              </w:sdtPr>
              <w:sdtEndPr/>
              <w:sdtContent>
                <w:r w:rsidR="003D4651" w:rsidRPr="00CF1010">
                  <w:rPr>
                    <w:rFonts w:ascii="Times New Roman" w:hAnsi="Times New Roman" w:cs="Times New Roman"/>
                    <w:sz w:val="24"/>
                    <w:szCs w:val="24"/>
                  </w:rPr>
                  <w:sym w:font="Wingdings" w:char="F0FE"/>
                </w:r>
              </w:sdtContent>
            </w:sdt>
            <w:r w:rsidR="003D4651">
              <w:rPr>
                <w:rFonts w:ascii="Times New Roman" w:hAnsi="Times New Roman" w:cs="Times New Roman"/>
                <w:sz w:val="24"/>
                <w:szCs w:val="24"/>
              </w:rPr>
              <w:tab/>
              <w:t>Evet</w:t>
            </w:r>
          </w:p>
        </w:tc>
        <w:tc>
          <w:tcPr>
            <w:tcW w:w="2693" w:type="dxa"/>
            <w:gridSpan w:val="2"/>
            <w:shd w:val="clear" w:color="auto" w:fill="8DB3E2" w:themeFill="text2" w:themeFillTint="66"/>
          </w:tcPr>
          <w:p w14:paraId="04A24599" w14:textId="77777777" w:rsidR="003D4651"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840690853"/>
                <w14:checkbox>
                  <w14:checked w14:val="0"/>
                  <w14:checkedState w14:val="2612" w14:font="MS Gothic"/>
                  <w14:uncheckedState w14:val="2610" w14:font="MS Gothic"/>
                </w14:checkbox>
              </w:sdtPr>
              <w:sdtEndPr/>
              <w:sdtContent>
                <w:r w:rsidR="003D4651" w:rsidRPr="00BF0985">
                  <w:rPr>
                    <w:rFonts w:ascii="MS Gothic" w:eastAsia="MS Gothic" w:hAnsi="MS Gothic" w:cs="Times New Roman" w:hint="eastAsia"/>
                    <w:sz w:val="24"/>
                    <w:szCs w:val="24"/>
                  </w:rPr>
                  <w:t>☐</w:t>
                </w:r>
              </w:sdtContent>
            </w:sdt>
            <w:r w:rsidR="003D4651">
              <w:rPr>
                <w:rFonts w:ascii="Times New Roman" w:hAnsi="Times New Roman" w:cs="Times New Roman"/>
                <w:sz w:val="24"/>
                <w:szCs w:val="24"/>
              </w:rPr>
              <w:tab/>
              <w:t>Hayır</w:t>
            </w:r>
          </w:p>
        </w:tc>
      </w:tr>
      <w:tr w:rsidR="003D4651" w14:paraId="2070400B" w14:textId="77777777" w:rsidTr="002404D3">
        <w:trPr>
          <w:jc w:val="center"/>
        </w:trPr>
        <w:tc>
          <w:tcPr>
            <w:tcW w:w="1499" w:type="dxa"/>
            <w:shd w:val="clear" w:color="auto" w:fill="8DB3E2" w:themeFill="text2" w:themeFillTint="66"/>
          </w:tcPr>
          <w:p w14:paraId="2C11BD31" w14:textId="77777777" w:rsidR="003D4651" w:rsidRDefault="003D4651">
            <w:r>
              <w:rPr>
                <w:rFonts w:ascii="Times New Roman" w:hAnsi="Times New Roman" w:cs="Times New Roman"/>
                <w:sz w:val="24"/>
                <w:szCs w:val="24"/>
              </w:rPr>
              <w:t>V. Adım</w:t>
            </w:r>
          </w:p>
        </w:tc>
        <w:tc>
          <w:tcPr>
            <w:tcW w:w="1843" w:type="dxa"/>
            <w:shd w:val="clear" w:color="auto" w:fill="8DB3E2" w:themeFill="text2" w:themeFillTint="66"/>
          </w:tcPr>
          <w:p w14:paraId="3F93CF67" w14:textId="77777777" w:rsidR="003D4651" w:rsidRPr="00CF1010" w:rsidRDefault="00E415B1" w:rsidP="003D4651">
            <w:pPr>
              <w:tabs>
                <w:tab w:val="center" w:pos="813"/>
              </w:tabs>
              <w:rPr>
                <w:rFonts w:ascii="Times New Roman" w:hAnsi="Times New Roman" w:cs="Times New Roman"/>
                <w:sz w:val="24"/>
                <w:szCs w:val="24"/>
              </w:rPr>
            </w:pPr>
            <w:sdt>
              <w:sdtPr>
                <w:rPr>
                  <w:rFonts w:ascii="Times New Roman" w:hAnsi="Times New Roman" w:cs="Times New Roman"/>
                  <w:sz w:val="24"/>
                  <w:szCs w:val="24"/>
                </w:rPr>
                <w:id w:val="2126419134"/>
                <w14:checkbox>
                  <w14:checked w14:val="1"/>
                  <w14:checkedState w14:val="00FE" w14:font="Wingdings"/>
                  <w14:uncheckedState w14:val="2610" w14:font="MS Gothic"/>
                </w14:checkbox>
              </w:sdtPr>
              <w:sdtEndPr/>
              <w:sdtContent>
                <w:r w:rsidR="003D4651" w:rsidRPr="00CF1010">
                  <w:rPr>
                    <w:rFonts w:ascii="Times New Roman" w:hAnsi="Times New Roman" w:cs="Times New Roman"/>
                    <w:sz w:val="24"/>
                    <w:szCs w:val="24"/>
                  </w:rPr>
                  <w:sym w:font="Wingdings" w:char="F0FE"/>
                </w:r>
              </w:sdtContent>
            </w:sdt>
            <w:r w:rsidR="003D4651">
              <w:rPr>
                <w:rFonts w:ascii="Times New Roman" w:hAnsi="Times New Roman" w:cs="Times New Roman"/>
                <w:sz w:val="24"/>
                <w:szCs w:val="24"/>
              </w:rPr>
              <w:tab/>
              <w:t>Evet</w:t>
            </w:r>
          </w:p>
        </w:tc>
        <w:tc>
          <w:tcPr>
            <w:tcW w:w="2693" w:type="dxa"/>
            <w:gridSpan w:val="2"/>
            <w:shd w:val="clear" w:color="auto" w:fill="8DB3E2" w:themeFill="text2" w:themeFillTint="66"/>
          </w:tcPr>
          <w:p w14:paraId="24886AA7" w14:textId="77777777" w:rsidR="003D4651"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2056766763"/>
                <w14:checkbox>
                  <w14:checked w14:val="0"/>
                  <w14:checkedState w14:val="2612" w14:font="MS Gothic"/>
                  <w14:uncheckedState w14:val="2610" w14:font="MS Gothic"/>
                </w14:checkbox>
              </w:sdtPr>
              <w:sdtEndPr/>
              <w:sdtContent>
                <w:r w:rsidR="003D4651" w:rsidRPr="00BF0985">
                  <w:rPr>
                    <w:rFonts w:ascii="MS Gothic" w:eastAsia="MS Gothic" w:hAnsi="MS Gothic" w:cs="Times New Roman" w:hint="eastAsia"/>
                    <w:sz w:val="24"/>
                    <w:szCs w:val="24"/>
                  </w:rPr>
                  <w:t>☐</w:t>
                </w:r>
              </w:sdtContent>
            </w:sdt>
            <w:r w:rsidR="003D4651">
              <w:rPr>
                <w:rFonts w:ascii="Times New Roman" w:hAnsi="Times New Roman" w:cs="Times New Roman"/>
                <w:sz w:val="24"/>
                <w:szCs w:val="24"/>
              </w:rPr>
              <w:tab/>
              <w:t>Hayır</w:t>
            </w:r>
          </w:p>
        </w:tc>
      </w:tr>
      <w:tr w:rsidR="003D4651" w14:paraId="2BF40B18" w14:textId="77777777" w:rsidTr="002404D3">
        <w:trPr>
          <w:jc w:val="center"/>
        </w:trPr>
        <w:tc>
          <w:tcPr>
            <w:tcW w:w="1499" w:type="dxa"/>
            <w:shd w:val="clear" w:color="auto" w:fill="8DB3E2" w:themeFill="text2" w:themeFillTint="66"/>
          </w:tcPr>
          <w:p w14:paraId="0D55A264" w14:textId="77777777" w:rsidR="003D4651" w:rsidRDefault="003D4651" w:rsidP="003D4651">
            <w:pPr>
              <w:jc w:val="both"/>
              <w:rPr>
                <w:rFonts w:ascii="Times New Roman" w:hAnsi="Times New Roman" w:cs="Times New Roman"/>
                <w:sz w:val="24"/>
                <w:szCs w:val="24"/>
              </w:rPr>
            </w:pPr>
            <w:r>
              <w:rPr>
                <w:rFonts w:ascii="Times New Roman" w:hAnsi="Times New Roman" w:cs="Times New Roman"/>
                <w:sz w:val="24"/>
                <w:szCs w:val="24"/>
              </w:rPr>
              <w:t>V. Adım</w:t>
            </w:r>
          </w:p>
        </w:tc>
        <w:tc>
          <w:tcPr>
            <w:tcW w:w="1843" w:type="dxa"/>
            <w:shd w:val="clear" w:color="auto" w:fill="8DB3E2" w:themeFill="text2" w:themeFillTint="66"/>
          </w:tcPr>
          <w:p w14:paraId="2943993E" w14:textId="77777777" w:rsidR="003D4651" w:rsidRPr="00CF1010" w:rsidRDefault="00E415B1" w:rsidP="003D4651">
            <w:pPr>
              <w:tabs>
                <w:tab w:val="center" w:pos="813"/>
              </w:tabs>
              <w:rPr>
                <w:rFonts w:ascii="Times New Roman" w:hAnsi="Times New Roman" w:cs="Times New Roman"/>
                <w:sz w:val="24"/>
                <w:szCs w:val="24"/>
              </w:rPr>
            </w:pPr>
            <w:sdt>
              <w:sdtPr>
                <w:rPr>
                  <w:rFonts w:ascii="Times New Roman" w:hAnsi="Times New Roman" w:cs="Times New Roman"/>
                  <w:sz w:val="24"/>
                  <w:szCs w:val="24"/>
                </w:rPr>
                <w:id w:val="-816418195"/>
                <w14:checkbox>
                  <w14:checked w14:val="1"/>
                  <w14:checkedState w14:val="00FE" w14:font="Wingdings"/>
                  <w14:uncheckedState w14:val="2610" w14:font="MS Gothic"/>
                </w14:checkbox>
              </w:sdtPr>
              <w:sdtEndPr/>
              <w:sdtContent>
                <w:r w:rsidR="003D4651" w:rsidRPr="00CF1010">
                  <w:rPr>
                    <w:rFonts w:ascii="Times New Roman" w:hAnsi="Times New Roman" w:cs="Times New Roman"/>
                    <w:sz w:val="24"/>
                    <w:szCs w:val="24"/>
                  </w:rPr>
                  <w:sym w:font="Wingdings" w:char="F0FE"/>
                </w:r>
              </w:sdtContent>
            </w:sdt>
            <w:r w:rsidR="003D4651">
              <w:rPr>
                <w:rFonts w:ascii="Times New Roman" w:hAnsi="Times New Roman" w:cs="Times New Roman"/>
                <w:sz w:val="24"/>
                <w:szCs w:val="24"/>
              </w:rPr>
              <w:tab/>
              <w:t>Evet</w:t>
            </w:r>
          </w:p>
        </w:tc>
        <w:tc>
          <w:tcPr>
            <w:tcW w:w="2693" w:type="dxa"/>
            <w:gridSpan w:val="2"/>
            <w:shd w:val="clear" w:color="auto" w:fill="8DB3E2" w:themeFill="text2" w:themeFillTint="66"/>
          </w:tcPr>
          <w:p w14:paraId="215A9ADE" w14:textId="77777777" w:rsidR="003D4651" w:rsidRDefault="00E415B1" w:rsidP="002404D3">
            <w:pPr>
              <w:jc w:val="center"/>
              <w:rPr>
                <w:rFonts w:ascii="Times New Roman" w:hAnsi="Times New Roman" w:cs="Times New Roman"/>
                <w:sz w:val="24"/>
                <w:szCs w:val="24"/>
              </w:rPr>
            </w:pPr>
            <w:sdt>
              <w:sdtPr>
                <w:rPr>
                  <w:rFonts w:ascii="Times New Roman" w:hAnsi="Times New Roman" w:cs="Times New Roman"/>
                  <w:sz w:val="24"/>
                  <w:szCs w:val="24"/>
                </w:rPr>
                <w:id w:val="-713424707"/>
                <w14:checkbox>
                  <w14:checked w14:val="0"/>
                  <w14:checkedState w14:val="2612" w14:font="MS Gothic"/>
                  <w14:uncheckedState w14:val="2610" w14:font="MS Gothic"/>
                </w14:checkbox>
              </w:sdtPr>
              <w:sdtEndPr/>
              <w:sdtContent>
                <w:r w:rsidR="003D4651" w:rsidRPr="00BF0985">
                  <w:rPr>
                    <w:rFonts w:ascii="MS Gothic" w:eastAsia="MS Gothic" w:hAnsi="MS Gothic" w:cs="Times New Roman" w:hint="eastAsia"/>
                    <w:sz w:val="24"/>
                    <w:szCs w:val="24"/>
                  </w:rPr>
                  <w:t>☐</w:t>
                </w:r>
              </w:sdtContent>
            </w:sdt>
            <w:r w:rsidR="003D4651">
              <w:rPr>
                <w:rFonts w:ascii="Times New Roman" w:hAnsi="Times New Roman" w:cs="Times New Roman"/>
                <w:sz w:val="24"/>
                <w:szCs w:val="24"/>
              </w:rPr>
              <w:tab/>
              <w:t>Hayır</w:t>
            </w:r>
          </w:p>
        </w:tc>
      </w:tr>
    </w:tbl>
    <w:p w14:paraId="4C5A6665" w14:textId="1453E6AF" w:rsidR="00951EA8" w:rsidRDefault="00951EA8" w:rsidP="0016326D">
      <w:pPr>
        <w:jc w:val="both"/>
        <w:rPr>
          <w:rFonts w:ascii="Times New Roman" w:hAnsi="Times New Roman" w:cs="Times New Roman"/>
          <w:sz w:val="24"/>
          <w:szCs w:val="24"/>
        </w:rPr>
      </w:pPr>
    </w:p>
    <w:p w14:paraId="71C57713" w14:textId="77777777" w:rsidR="002F6704" w:rsidRPr="00141283" w:rsidRDefault="002F6704" w:rsidP="0016326D">
      <w:pPr>
        <w:jc w:val="both"/>
        <w:rPr>
          <w:rFonts w:ascii="Times New Roman" w:hAnsi="Times New Roman" w:cs="Times New Roman"/>
          <w:sz w:val="24"/>
          <w:szCs w:val="24"/>
        </w:rPr>
      </w:pPr>
    </w:p>
    <w:sectPr w:rsidR="002F6704" w:rsidRPr="00141283" w:rsidSect="0047057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6409" w14:textId="77777777" w:rsidR="00E415B1" w:rsidRDefault="00E415B1" w:rsidP="00767870">
      <w:pPr>
        <w:spacing w:after="0" w:line="240" w:lineRule="auto"/>
      </w:pPr>
      <w:r>
        <w:separator/>
      </w:r>
    </w:p>
  </w:endnote>
  <w:endnote w:type="continuationSeparator" w:id="0">
    <w:p w14:paraId="2625A737" w14:textId="77777777" w:rsidR="00E415B1" w:rsidRDefault="00E415B1" w:rsidP="0076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8DEC" w14:textId="77777777" w:rsidR="00470575" w:rsidRDefault="004705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514062"/>
      <w:docPartObj>
        <w:docPartGallery w:val="Page Numbers (Bottom of Page)"/>
        <w:docPartUnique/>
      </w:docPartObj>
    </w:sdtPr>
    <w:sdtEndPr>
      <w:rPr>
        <w:rFonts w:ascii="Times New Roman" w:hAnsi="Times New Roman" w:cs="Times New Roman"/>
      </w:rPr>
    </w:sdtEndPr>
    <w:sdtContent>
      <w:p w14:paraId="6982959A" w14:textId="77777777" w:rsidR="00767870" w:rsidRPr="007849E6" w:rsidRDefault="00767870">
        <w:pPr>
          <w:pStyle w:val="AltBilgi"/>
          <w:jc w:val="right"/>
          <w:rPr>
            <w:rFonts w:ascii="Times New Roman" w:hAnsi="Times New Roman" w:cs="Times New Roman"/>
          </w:rPr>
        </w:pPr>
        <w:r w:rsidRPr="007849E6">
          <w:rPr>
            <w:rFonts w:ascii="Times New Roman" w:hAnsi="Times New Roman" w:cs="Times New Roman"/>
          </w:rPr>
          <w:fldChar w:fldCharType="begin"/>
        </w:r>
        <w:r w:rsidRPr="007849E6">
          <w:rPr>
            <w:rFonts w:ascii="Times New Roman" w:hAnsi="Times New Roman" w:cs="Times New Roman"/>
          </w:rPr>
          <w:instrText>PAGE   \* MERGEFORMAT</w:instrText>
        </w:r>
        <w:r w:rsidRPr="007849E6">
          <w:rPr>
            <w:rFonts w:ascii="Times New Roman" w:hAnsi="Times New Roman" w:cs="Times New Roman"/>
          </w:rPr>
          <w:fldChar w:fldCharType="separate"/>
        </w:r>
        <w:r w:rsidR="006457B2">
          <w:rPr>
            <w:rFonts w:ascii="Times New Roman" w:hAnsi="Times New Roman" w:cs="Times New Roman"/>
            <w:noProof/>
          </w:rPr>
          <w:t>1</w:t>
        </w:r>
        <w:r w:rsidRPr="007849E6">
          <w:rPr>
            <w:rFonts w:ascii="Times New Roman" w:hAnsi="Times New Roman" w:cs="Times New Roman"/>
          </w:rPr>
          <w:fldChar w:fldCharType="end"/>
        </w:r>
      </w:p>
    </w:sdtContent>
  </w:sdt>
  <w:p w14:paraId="51B217C6" w14:textId="77777777" w:rsidR="00767870" w:rsidRDefault="0076787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3414" w14:textId="77777777" w:rsidR="00470575" w:rsidRDefault="004705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E027" w14:textId="77777777" w:rsidR="00E415B1" w:rsidRDefault="00E415B1" w:rsidP="00767870">
      <w:pPr>
        <w:spacing w:after="0" w:line="240" w:lineRule="auto"/>
      </w:pPr>
      <w:r>
        <w:separator/>
      </w:r>
    </w:p>
  </w:footnote>
  <w:footnote w:type="continuationSeparator" w:id="0">
    <w:p w14:paraId="72A2BF37" w14:textId="77777777" w:rsidR="00E415B1" w:rsidRDefault="00E415B1" w:rsidP="0076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69DC" w14:textId="77777777" w:rsidR="00470575" w:rsidRDefault="00E415B1">
    <w:pPr>
      <w:pStyle w:val="stBilgi"/>
    </w:pPr>
    <w:r>
      <w:rPr>
        <w:noProof/>
      </w:rPr>
      <w:pict w14:anchorId="44F47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99.4pt;height:39.95pt;rotation:315;z-index:-251655168;mso-position-horizontal:center;mso-position-horizontal-relative:margin;mso-position-vertical:center;mso-position-vertical-relative:margin" o:allowincell="f" fillcolor="silver" stroked="f">
          <v:textpath style="font-family:&quot;Times New Roman&quot;;font-size:1pt" string="Gram Kıymetli Madenler A.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2315" w14:textId="77777777" w:rsidR="00470575" w:rsidRDefault="00E415B1">
    <w:pPr>
      <w:pStyle w:val="stBilgi"/>
    </w:pPr>
    <w:r>
      <w:rPr>
        <w:noProof/>
      </w:rPr>
      <w:pict w14:anchorId="71EC60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99.4pt;height:39.95pt;rotation:315;z-index:-251653120;mso-position-horizontal:center;mso-position-horizontal-relative:margin;mso-position-vertical:center;mso-position-vertical-relative:margin" o:allowincell="f" fillcolor="silver" stroked="f">
          <v:textpath style="font-family:&quot;Times New Roman&quot;;font-size:1pt" string="Gram Kıymetli Madenler A.Ş."/>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3093" w14:textId="77777777" w:rsidR="00470575" w:rsidRDefault="00E415B1">
    <w:pPr>
      <w:pStyle w:val="stBilgi"/>
    </w:pPr>
    <w:r>
      <w:rPr>
        <w:noProof/>
      </w:rPr>
      <w:pict w14:anchorId="1441BD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8" type="#_x0000_t136" style="position:absolute;margin-left:0;margin-top:0;width:599.4pt;height:39.95pt;rotation:315;z-index:-251657216;mso-position-horizontal:center;mso-position-horizontal-relative:margin;mso-position-vertical:center;mso-position-vertical-relative:margin" o:allowincell="f" fillcolor="silver" stroked="f">
          <v:textpath style="font-family:&quot;Times New Roman&quot;;font-size:1pt" string="Gram Kıymetli Madenler A.Ş."/>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507D"/>
    <w:multiLevelType w:val="hybridMultilevel"/>
    <w:tmpl w:val="14266FC8"/>
    <w:lvl w:ilvl="0" w:tplc="54F2431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F725B1"/>
    <w:multiLevelType w:val="hybridMultilevel"/>
    <w:tmpl w:val="919C8B80"/>
    <w:lvl w:ilvl="0" w:tplc="FCEA655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1C0559"/>
    <w:multiLevelType w:val="hybridMultilevel"/>
    <w:tmpl w:val="C0B8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453232"/>
    <w:multiLevelType w:val="hybridMultilevel"/>
    <w:tmpl w:val="529CA3BA"/>
    <w:lvl w:ilvl="0" w:tplc="6090EE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D26A59"/>
    <w:multiLevelType w:val="hybridMultilevel"/>
    <w:tmpl w:val="60700C96"/>
    <w:lvl w:ilvl="0" w:tplc="80F4A8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DA876F1"/>
    <w:multiLevelType w:val="hybridMultilevel"/>
    <w:tmpl w:val="0AB03E90"/>
    <w:lvl w:ilvl="0" w:tplc="AA4A4CBA">
      <w:start w:val="1"/>
      <w:numFmt w:val="low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AC406B"/>
    <w:multiLevelType w:val="hybridMultilevel"/>
    <w:tmpl w:val="0628A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BD4E7E"/>
    <w:multiLevelType w:val="hybridMultilevel"/>
    <w:tmpl w:val="D7380882"/>
    <w:lvl w:ilvl="0" w:tplc="4C8E61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097F72"/>
    <w:multiLevelType w:val="hybridMultilevel"/>
    <w:tmpl w:val="BCD26086"/>
    <w:lvl w:ilvl="0" w:tplc="F29A81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22599D"/>
    <w:multiLevelType w:val="hybridMultilevel"/>
    <w:tmpl w:val="2BD012A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7ED57F47"/>
    <w:multiLevelType w:val="hybridMultilevel"/>
    <w:tmpl w:val="4AE49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9"/>
  </w:num>
  <w:num w:numId="6">
    <w:abstractNumId w:val="7"/>
  </w:num>
  <w:num w:numId="7">
    <w:abstractNumId w:val="2"/>
  </w:num>
  <w:num w:numId="8">
    <w:abstractNumId w:val="4"/>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61">
      <o:colormru v:ext="edit" colors="#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60F"/>
    <w:rsid w:val="000046A9"/>
    <w:rsid w:val="00056D52"/>
    <w:rsid w:val="00141283"/>
    <w:rsid w:val="0016326D"/>
    <w:rsid w:val="0017169F"/>
    <w:rsid w:val="001D1C6C"/>
    <w:rsid w:val="001D475D"/>
    <w:rsid w:val="001F78DB"/>
    <w:rsid w:val="002404D3"/>
    <w:rsid w:val="002B3DD9"/>
    <w:rsid w:val="002C5AC4"/>
    <w:rsid w:val="002F0F6B"/>
    <w:rsid w:val="002F6704"/>
    <w:rsid w:val="0032743C"/>
    <w:rsid w:val="003B1421"/>
    <w:rsid w:val="003D4651"/>
    <w:rsid w:val="00470575"/>
    <w:rsid w:val="004C4BFE"/>
    <w:rsid w:val="00533EE2"/>
    <w:rsid w:val="005C571B"/>
    <w:rsid w:val="006457B2"/>
    <w:rsid w:val="006566D0"/>
    <w:rsid w:val="006A360F"/>
    <w:rsid w:val="00704A9F"/>
    <w:rsid w:val="00730C27"/>
    <w:rsid w:val="007552C0"/>
    <w:rsid w:val="00767870"/>
    <w:rsid w:val="007849E6"/>
    <w:rsid w:val="008957F7"/>
    <w:rsid w:val="008D62B3"/>
    <w:rsid w:val="008F6DD4"/>
    <w:rsid w:val="00930D3D"/>
    <w:rsid w:val="00951EA8"/>
    <w:rsid w:val="00970373"/>
    <w:rsid w:val="009F5FFB"/>
    <w:rsid w:val="00A70B8A"/>
    <w:rsid w:val="00AF6605"/>
    <w:rsid w:val="00B37189"/>
    <w:rsid w:val="00C330D8"/>
    <w:rsid w:val="00C40E07"/>
    <w:rsid w:val="00C52B82"/>
    <w:rsid w:val="00CC5EB1"/>
    <w:rsid w:val="00CF0F89"/>
    <w:rsid w:val="00CF7753"/>
    <w:rsid w:val="00D02E29"/>
    <w:rsid w:val="00D45370"/>
    <w:rsid w:val="00D66158"/>
    <w:rsid w:val="00E105F3"/>
    <w:rsid w:val="00E415B1"/>
    <w:rsid w:val="00E464F4"/>
    <w:rsid w:val="00ED172C"/>
    <w:rsid w:val="00EF015E"/>
    <w:rsid w:val="00F63D94"/>
    <w:rsid w:val="00F84D09"/>
    <w:rsid w:val="00FA4937"/>
    <w:rsid w:val="00FB7A13"/>
    <w:rsid w:val="00FD48F7"/>
    <w:rsid w:val="00FE5D9A"/>
    <w:rsid w:val="00FF6D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cff"/>
    </o:shapedefaults>
    <o:shapelayout v:ext="edit">
      <o:idmap v:ext="edit" data="1"/>
    </o:shapelayout>
  </w:shapeDefaults>
  <w:decimalSymbol w:val=","/>
  <w:listSeparator w:val=";"/>
  <w14:docId w14:val="4A072F37"/>
  <w15:docId w15:val="{4CA44F62-A4A4-4E39-9140-FBAD0807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A3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A36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60F"/>
    <w:rPr>
      <w:rFonts w:ascii="Tahoma" w:hAnsi="Tahoma" w:cs="Tahoma"/>
      <w:sz w:val="16"/>
      <w:szCs w:val="16"/>
    </w:rPr>
  </w:style>
  <w:style w:type="paragraph" w:styleId="ListeParagraf">
    <w:name w:val="List Paragraph"/>
    <w:basedOn w:val="Normal"/>
    <w:uiPriority w:val="34"/>
    <w:qFormat/>
    <w:rsid w:val="006A360F"/>
    <w:pPr>
      <w:ind w:left="720"/>
      <w:contextualSpacing/>
    </w:pPr>
  </w:style>
  <w:style w:type="paragraph" w:styleId="KonuBal">
    <w:name w:val="Title"/>
    <w:basedOn w:val="Normal"/>
    <w:next w:val="Normal"/>
    <w:link w:val="KonuBalChar"/>
    <w:uiPriority w:val="10"/>
    <w:qFormat/>
    <w:rsid w:val="00895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8957F7"/>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8957F7"/>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8957F7"/>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8957F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57F7"/>
    <w:rPr>
      <w:rFonts w:eastAsiaTheme="minorEastAsia"/>
      <w:lang w:eastAsia="tr-TR"/>
    </w:rPr>
  </w:style>
  <w:style w:type="paragraph" w:styleId="stBilgi">
    <w:name w:val="header"/>
    <w:basedOn w:val="Normal"/>
    <w:link w:val="stBilgiChar"/>
    <w:uiPriority w:val="99"/>
    <w:unhideWhenUsed/>
    <w:rsid w:val="007678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870"/>
  </w:style>
  <w:style w:type="paragraph" w:styleId="AltBilgi">
    <w:name w:val="footer"/>
    <w:basedOn w:val="Normal"/>
    <w:link w:val="AltBilgiChar"/>
    <w:uiPriority w:val="99"/>
    <w:unhideWhenUsed/>
    <w:rsid w:val="007678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870"/>
  </w:style>
  <w:style w:type="character" w:styleId="Kpr">
    <w:name w:val="Hyperlink"/>
    <w:basedOn w:val="VarsaylanParagrafYazTipi"/>
    <w:uiPriority w:val="99"/>
    <w:unhideWhenUsed/>
    <w:rsid w:val="00163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rammade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grammaden.com/uyum.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yum@grammaden.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E82E852C349CE87C9FA69339ADDA1"/>
        <w:category>
          <w:name w:val="Genel"/>
          <w:gallery w:val="placeholder"/>
        </w:category>
        <w:types>
          <w:type w:val="bbPlcHdr"/>
        </w:types>
        <w:behaviors>
          <w:behavior w:val="content"/>
        </w:behaviors>
        <w:guid w:val="{414DB8F7-538E-41B2-916A-75F3F44A6F8E}"/>
      </w:docPartPr>
      <w:docPartBody>
        <w:p w:rsidR="002E1F69" w:rsidRDefault="002E1F69" w:rsidP="002E1F69">
          <w:pPr>
            <w:pStyle w:val="C3EE82E852C349CE87C9FA69339ADDA1"/>
          </w:pPr>
          <w:r>
            <w:rPr>
              <w:rFonts w:asciiTheme="majorHAnsi" w:hAnsiTheme="majorHAnsi"/>
              <w:sz w:val="44"/>
              <w:szCs w:val="44"/>
            </w:rPr>
            <w:t>[Belge alt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1F69"/>
    <w:rsid w:val="002E1F69"/>
    <w:rsid w:val="00663928"/>
    <w:rsid w:val="006D1AED"/>
    <w:rsid w:val="00790D34"/>
    <w:rsid w:val="008C6A17"/>
    <w:rsid w:val="008E0EB6"/>
    <w:rsid w:val="0096153D"/>
    <w:rsid w:val="00BD76D9"/>
    <w:rsid w:val="00FA7C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3EE82E852C349CE87C9FA69339ADDA1">
    <w:name w:val="C3EE82E852C349CE87C9FA69339ADDA1"/>
    <w:rsid w:val="002E1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C4BCF-12FF-4B10-A49D-6AF15A37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7</Pages>
  <Words>1410</Words>
  <Characters>8039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TEDARİK ZİNCİRİ UYUM RAPORU                        2022</dc:subject>
  <dc:creator>pc</dc:creator>
  <cp:lastModifiedBy>user</cp:lastModifiedBy>
  <cp:revision>16</cp:revision>
  <dcterms:created xsi:type="dcterms:W3CDTF">2022-06-13T11:16:00Z</dcterms:created>
  <dcterms:modified xsi:type="dcterms:W3CDTF">2023-06-20T11:33:00Z</dcterms:modified>
</cp:coreProperties>
</file>